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8A00D" w14:textId="77777777" w:rsidR="003F4CF1" w:rsidRDefault="003F4CF1" w:rsidP="003639E4">
      <w:pPr>
        <w:rPr>
          <w:b/>
          <w:bCs/>
        </w:rPr>
      </w:pPr>
    </w:p>
    <w:p w14:paraId="3CDE07DE" w14:textId="5EE0AE06" w:rsidR="0003389E" w:rsidRDefault="003F4CF1" w:rsidP="003F4CF1">
      <w:pPr>
        <w:jc w:val="center"/>
        <w:rPr>
          <w:rFonts w:cstheme="minorHAnsi"/>
          <w:b/>
          <w:bCs/>
          <w:color w:val="222222"/>
        </w:rPr>
      </w:pPr>
      <w:r w:rsidRPr="003F4CF1">
        <w:rPr>
          <w:rFonts w:cstheme="minorHAnsi"/>
          <w:b/>
          <w:bCs/>
          <w:color w:val="222222"/>
        </w:rPr>
        <w:t xml:space="preserve">Stanovení jednotlivých cílů k naplnění priorit projektu MAP </w:t>
      </w:r>
      <w:r w:rsidR="00BF5DFB">
        <w:rPr>
          <w:rFonts w:cstheme="minorHAnsi"/>
          <w:b/>
          <w:bCs/>
          <w:color w:val="222222"/>
        </w:rPr>
        <w:t>Kuřim</w:t>
      </w:r>
      <w:r w:rsidRPr="003F4CF1">
        <w:rPr>
          <w:rFonts w:cstheme="minorHAnsi"/>
          <w:b/>
          <w:bCs/>
          <w:color w:val="222222"/>
        </w:rPr>
        <w:t xml:space="preserve"> IV</w:t>
      </w:r>
    </w:p>
    <w:p w14:paraId="6F6AA8B9" w14:textId="77777777" w:rsidR="00BF5DFB" w:rsidRDefault="00BF5DFB" w:rsidP="00BF5DFB">
      <w:pPr>
        <w:pStyle w:val="Heading2"/>
      </w:pPr>
      <w:r>
        <w:rPr>
          <w:rFonts w:ascii="Calibri" w:hAnsi="Calibri" w:cs="Calibri"/>
          <w:color w:val="00000A"/>
          <w:sz w:val="24"/>
          <w:szCs w:val="24"/>
        </w:rPr>
        <w:t>3. 2. Seznam priorit a cílů strategického rámce MAP Kuřim</w:t>
      </w:r>
    </w:p>
    <w:tbl>
      <w:tblPr>
        <w:tblW w:w="0" w:type="auto"/>
        <w:tblInd w:w="-40" w:type="dxa"/>
        <w:tblLayout w:type="fixed"/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7263"/>
      </w:tblGrid>
      <w:tr w:rsidR="00BF5DFB" w14:paraId="246DD994" w14:textId="77777777" w:rsidTr="00752F8E">
        <w:trPr>
          <w:trHeight w:val="31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FE7F5"/>
            <w:vAlign w:val="bottom"/>
          </w:tcPr>
          <w:p w14:paraId="69D7B4E5" w14:textId="77777777" w:rsidR="00BF5DFB" w:rsidRDefault="00BF5DFB" w:rsidP="00752F8E">
            <w:pPr>
              <w:spacing w:before="57" w:after="57" w:line="240" w:lineRule="auto"/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Priorita 1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FE7F5"/>
            <w:vAlign w:val="bottom"/>
          </w:tcPr>
          <w:p w14:paraId="1343A06B" w14:textId="77777777" w:rsidR="00BF5DFB" w:rsidRDefault="00BF5DFB" w:rsidP="00752F8E">
            <w:pPr>
              <w:spacing w:before="57" w:after="57" w:line="240" w:lineRule="auto"/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Dostupnost a kvalita předškolního vzdělávání</w:t>
            </w:r>
          </w:p>
        </w:tc>
      </w:tr>
      <w:tr w:rsidR="00BF5DFB" w14:paraId="2FCB79D6" w14:textId="77777777" w:rsidTr="00752F8E">
        <w:trPr>
          <w:trHeight w:val="24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40B8CA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cs-CZ"/>
              </w:rPr>
              <w:t>Cíl 1.1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EFDF5CC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cs-CZ"/>
              </w:rPr>
              <w:t>Zajištění dostupnosti předškolního vzdělávání odpovídající potřebám území</w:t>
            </w:r>
          </w:p>
        </w:tc>
      </w:tr>
      <w:tr w:rsidR="00BF5DFB" w14:paraId="19D3173A" w14:textId="77777777" w:rsidTr="00752F8E">
        <w:trPr>
          <w:trHeight w:val="201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0DE1B5" w14:textId="77777777" w:rsidR="00BF5DFB" w:rsidRDefault="00BF5DFB" w:rsidP="00752F8E">
            <w:pPr>
              <w:spacing w:before="57" w:after="57" w:line="240" w:lineRule="auto"/>
            </w:pPr>
            <w:r>
              <w:rPr>
                <w:rFonts w:ascii="Calibri" w:eastAsia="Times New Roman" w:hAnsi="Calibri" w:cs="Calibri"/>
                <w:lang w:eastAsia="cs-CZ"/>
              </w:rPr>
              <w:t>Cíl 1.2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B98A3DD" w14:textId="77777777" w:rsidR="00BF5DFB" w:rsidRDefault="00BF5DFB" w:rsidP="00752F8E">
            <w:pPr>
              <w:spacing w:before="57" w:after="57" w:line="240" w:lineRule="auto"/>
            </w:pPr>
            <w:r>
              <w:rPr>
                <w:rFonts w:ascii="Calibri" w:hAnsi="Calibri" w:cs="Calibri"/>
              </w:rPr>
              <w:t>Zvyšování kvality předškolního vzdělávání a podpora moderních didaktických forem vedoucích k rozvoji klíčových kompetencí</w:t>
            </w:r>
          </w:p>
        </w:tc>
      </w:tr>
      <w:tr w:rsidR="00BF5DFB" w14:paraId="0F66368C" w14:textId="77777777" w:rsidTr="00752F8E">
        <w:trPr>
          <w:trHeight w:val="23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2EB98D" w14:textId="77777777" w:rsidR="00BF5DFB" w:rsidRDefault="00BF5DFB" w:rsidP="00752F8E">
            <w:pPr>
              <w:spacing w:before="57" w:after="57" w:line="240" w:lineRule="auto"/>
            </w:pPr>
            <w:r>
              <w:rPr>
                <w:rFonts w:ascii="Calibri" w:eastAsia="Times New Roman" w:hAnsi="Calibri" w:cs="Calibri"/>
                <w:lang w:eastAsia="cs-CZ"/>
              </w:rPr>
              <w:t>Cíl 1.3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59139E0" w14:textId="77777777" w:rsidR="00BF5DFB" w:rsidRDefault="00BF5DFB" w:rsidP="00752F8E">
            <w:pPr>
              <w:spacing w:before="57" w:after="57" w:line="240" w:lineRule="auto"/>
            </w:pPr>
            <w:r>
              <w:rPr>
                <w:rFonts w:ascii="Calibri" w:hAnsi="Calibri" w:cs="Calibri"/>
              </w:rPr>
              <w:t>Spolupráce aktérů v oblasti předškolního vzdělávání</w:t>
            </w:r>
          </w:p>
        </w:tc>
      </w:tr>
      <w:tr w:rsidR="00BF5DFB" w14:paraId="64813119" w14:textId="77777777" w:rsidTr="00752F8E">
        <w:trPr>
          <w:trHeight w:val="114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47491D" w14:textId="77777777" w:rsidR="00BF5DFB" w:rsidRDefault="00BF5DFB" w:rsidP="00752F8E">
            <w:pPr>
              <w:spacing w:before="57" w:after="57" w:line="240" w:lineRule="auto"/>
            </w:pPr>
            <w:r>
              <w:rPr>
                <w:rFonts w:ascii="Calibri" w:eastAsia="Times New Roman" w:hAnsi="Calibri" w:cs="Calibri"/>
                <w:lang w:eastAsia="cs-CZ"/>
              </w:rPr>
              <w:t>Cíl 1.4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CCCB679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cs-CZ"/>
              </w:rPr>
              <w:t>Kvalitní materiální, technické a administrativní zázemí předškolního vzdělávání</w:t>
            </w:r>
          </w:p>
        </w:tc>
      </w:tr>
      <w:tr w:rsidR="00BF5DFB" w14:paraId="7DB38BA4" w14:textId="77777777" w:rsidTr="00752F8E">
        <w:trPr>
          <w:trHeight w:val="31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FE7F5"/>
            <w:vAlign w:val="bottom"/>
          </w:tcPr>
          <w:p w14:paraId="4B45708F" w14:textId="77777777" w:rsidR="00BF5DFB" w:rsidRDefault="00BF5DFB" w:rsidP="00752F8E">
            <w:pPr>
              <w:spacing w:before="57" w:after="57" w:line="240" w:lineRule="auto"/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Priorita 2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FE7F5"/>
            <w:vAlign w:val="bottom"/>
          </w:tcPr>
          <w:p w14:paraId="41FC0E0B" w14:textId="77777777" w:rsidR="00BF5DFB" w:rsidRDefault="00BF5DFB" w:rsidP="00752F8E">
            <w:pPr>
              <w:spacing w:before="57" w:after="57" w:line="240" w:lineRule="auto"/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Dostupnost a kvalita základního vzdělávání</w:t>
            </w:r>
          </w:p>
        </w:tc>
      </w:tr>
      <w:tr w:rsidR="00BF5DFB" w14:paraId="5E9B7D05" w14:textId="77777777" w:rsidTr="00752F8E">
        <w:trPr>
          <w:trHeight w:val="24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011600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cs-CZ"/>
              </w:rPr>
              <w:t>Cíl 2.1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0B5EEEC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cs-CZ"/>
              </w:rPr>
              <w:t>Zajištění dostupnosti základního vzdělávání odpovídající potřebám území</w:t>
            </w:r>
          </w:p>
        </w:tc>
      </w:tr>
      <w:tr w:rsidR="00BF5DFB" w14:paraId="6B88404A" w14:textId="77777777" w:rsidTr="00752F8E">
        <w:trPr>
          <w:trHeight w:val="24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1805E2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cs-CZ"/>
              </w:rPr>
              <w:t>Cíl 2.2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AA65E9B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cs-CZ"/>
              </w:rPr>
              <w:t xml:space="preserve">Zvyšování kvality základního vzdělávání, konkurenceschopnost </w:t>
            </w:r>
            <w:r>
              <w:rPr>
                <w:rFonts w:ascii="Calibri" w:hAnsi="Calibri" w:cs="Calibri"/>
              </w:rPr>
              <w:t>a podpora moderních didaktických forem vedoucích k rozvoji klíčových kompetencí</w:t>
            </w:r>
          </w:p>
        </w:tc>
      </w:tr>
      <w:tr w:rsidR="00BF5DFB" w14:paraId="2107BEF9" w14:textId="77777777" w:rsidTr="00752F8E">
        <w:trPr>
          <w:trHeight w:val="24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174ADF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cs-CZ"/>
              </w:rPr>
              <w:t>Cíl 2.3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9A02DBE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cs-CZ"/>
              </w:rPr>
              <w:t>Spolupráce aktérů v oblasti základního vzdělávání</w:t>
            </w:r>
          </w:p>
        </w:tc>
      </w:tr>
      <w:tr w:rsidR="00BF5DFB" w14:paraId="45C3229F" w14:textId="77777777" w:rsidTr="00752F8E">
        <w:trPr>
          <w:trHeight w:val="24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360DFB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cs-CZ"/>
              </w:rPr>
              <w:t>Cíl 2.4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1C32083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cs-CZ"/>
              </w:rPr>
              <w:t>Kvalitní materiální, technické a administrativní zázemí základního vzdělávání</w:t>
            </w:r>
          </w:p>
        </w:tc>
      </w:tr>
      <w:tr w:rsidR="00BF5DFB" w14:paraId="20B2C837" w14:textId="77777777" w:rsidTr="00752F8E">
        <w:trPr>
          <w:trHeight w:val="31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FE7F5"/>
            <w:vAlign w:val="bottom"/>
          </w:tcPr>
          <w:p w14:paraId="6A141037" w14:textId="77777777" w:rsidR="00BF5DFB" w:rsidRDefault="00BF5DFB" w:rsidP="00752F8E">
            <w:pPr>
              <w:spacing w:before="57" w:after="57" w:line="240" w:lineRule="auto"/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Priorita 3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FE7F5"/>
            <w:vAlign w:val="bottom"/>
          </w:tcPr>
          <w:p w14:paraId="1EBF01BF" w14:textId="77777777" w:rsidR="00BF5DFB" w:rsidRDefault="00BF5DFB" w:rsidP="00752F8E">
            <w:pPr>
              <w:spacing w:before="57" w:after="57" w:line="240" w:lineRule="auto"/>
            </w:pPr>
            <w:r>
              <w:rPr>
                <w:rFonts w:ascii="Calibri" w:hAnsi="Calibri" w:cs="Calibri"/>
                <w:b/>
              </w:rPr>
              <w:t>Rozvoj a kvalita neformálního a zájmového vzdělávání</w:t>
            </w:r>
          </w:p>
        </w:tc>
      </w:tr>
      <w:tr w:rsidR="00BF5DFB" w14:paraId="121824D2" w14:textId="77777777" w:rsidTr="00752F8E">
        <w:trPr>
          <w:trHeight w:val="24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B7B8EE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cs-CZ"/>
              </w:rPr>
              <w:t>Cíl 3.1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43E38DB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cs-CZ"/>
              </w:rPr>
              <w:t>Rozvoj a zkvalitnění zájmového vzdělávání</w:t>
            </w:r>
          </w:p>
        </w:tc>
      </w:tr>
      <w:tr w:rsidR="00BF5DFB" w14:paraId="359920EB" w14:textId="77777777" w:rsidTr="00752F8E">
        <w:trPr>
          <w:trHeight w:val="24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49381F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cs-CZ"/>
              </w:rPr>
              <w:t>Cíl 3.2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AFAE110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cs-CZ"/>
              </w:rPr>
              <w:t>Rozvoj a zkvalitnění neformálního vzdělávání</w:t>
            </w:r>
          </w:p>
        </w:tc>
      </w:tr>
      <w:tr w:rsidR="00BF5DFB" w14:paraId="23BFAEE5" w14:textId="77777777" w:rsidTr="00752F8E">
        <w:trPr>
          <w:trHeight w:val="24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90A5D2" w14:textId="77777777" w:rsidR="00BF5DFB" w:rsidRDefault="00BF5DFB" w:rsidP="00752F8E">
            <w:pPr>
              <w:spacing w:after="0" w:line="240" w:lineRule="auto"/>
            </w:pPr>
            <w:proofErr w:type="gramStart"/>
            <w:r>
              <w:rPr>
                <w:rFonts w:ascii="Calibri" w:eastAsia="Times New Roman" w:hAnsi="Calibri" w:cs="Calibri"/>
                <w:lang w:eastAsia="cs-CZ"/>
              </w:rPr>
              <w:t>Cíl .</w:t>
            </w:r>
            <w:proofErr w:type="gramEnd"/>
            <w:r>
              <w:rPr>
                <w:rFonts w:ascii="Calibri" w:eastAsia="Times New Roman" w:hAnsi="Calibri" w:cs="Calibri"/>
                <w:lang w:eastAsia="cs-CZ"/>
              </w:rPr>
              <w:t>3.3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E3649F3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cs-CZ"/>
              </w:rPr>
              <w:t>Spolupráce aktérů v oblasti neformálního a zájmového vzdělávání</w:t>
            </w:r>
          </w:p>
        </w:tc>
      </w:tr>
    </w:tbl>
    <w:p w14:paraId="0BA542D6" w14:textId="77777777" w:rsidR="00BF5DFB" w:rsidRDefault="00BF5DFB" w:rsidP="00BF5DFB">
      <w:pPr>
        <w:pStyle w:val="Heading2"/>
        <w:rPr>
          <w:rFonts w:ascii="Calibri" w:hAnsi="Calibri" w:cs="Calibri"/>
          <w:color w:val="00000A"/>
          <w:sz w:val="24"/>
          <w:szCs w:val="24"/>
        </w:rPr>
      </w:pPr>
    </w:p>
    <w:p w14:paraId="5E01D5B2" w14:textId="77777777" w:rsidR="00BF5DFB" w:rsidRDefault="00BF5DFB" w:rsidP="00BF5DFB">
      <w:pPr>
        <w:pStyle w:val="Heading2"/>
      </w:pPr>
      <w:r>
        <w:rPr>
          <w:rFonts w:ascii="Calibri" w:hAnsi="Calibri" w:cs="Calibri"/>
          <w:color w:val="00000A"/>
          <w:sz w:val="24"/>
          <w:szCs w:val="24"/>
        </w:rPr>
        <w:t xml:space="preserve">3.2. Popis priorit a cílů strategického rámce MAP Kuřim </w:t>
      </w:r>
    </w:p>
    <w:tbl>
      <w:tblPr>
        <w:tblW w:w="9244" w:type="dxa"/>
        <w:tblInd w:w="-40" w:type="dxa"/>
        <w:tblLayout w:type="fixed"/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7263"/>
      </w:tblGrid>
      <w:tr w:rsidR="00BF5DFB" w14:paraId="222FB487" w14:textId="77777777" w:rsidTr="00752F8E">
        <w:trPr>
          <w:trHeight w:val="31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076FF239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Priorita 1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CAC1F0A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Dostupnost a kvalita předškolního vzdělávání</w:t>
            </w:r>
          </w:p>
        </w:tc>
      </w:tr>
      <w:tr w:rsidR="00BF5DFB" w14:paraId="79C5630C" w14:textId="77777777" w:rsidTr="00752F8E">
        <w:trPr>
          <w:trHeight w:val="24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2D561E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Cíl 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54D83C8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1.1. Zajištění dostupnosti předškolního vzdělávání odpovídající potřebám území</w:t>
            </w:r>
          </w:p>
        </w:tc>
      </w:tr>
      <w:tr w:rsidR="00BF5DFB" w14:paraId="1FD3F85E" w14:textId="77777777" w:rsidTr="00752F8E">
        <w:trPr>
          <w:trHeight w:val="55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75C9EF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Definice priorit v rámci cíle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5D091FE" w14:textId="77777777" w:rsidR="00BF5DFB" w:rsidRDefault="00BF5DFB" w:rsidP="00BF5DFB">
            <w:pPr>
              <w:pStyle w:val="Odstavecseseznamem"/>
              <w:numPr>
                <w:ilvl w:val="0"/>
                <w:numId w:val="8"/>
              </w:numPr>
              <w:suppressAutoHyphens/>
              <w:spacing w:before="57" w:after="57" w:line="240" w:lineRule="auto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Systematický rozvoj sítě zařízení předškolního vzdělávání. </w:t>
            </w:r>
          </w:p>
          <w:p w14:paraId="3D7D91A5" w14:textId="77777777" w:rsidR="00BF5DFB" w:rsidRDefault="00BF5DFB" w:rsidP="00BF5DFB">
            <w:pPr>
              <w:pStyle w:val="Odstavecseseznamem"/>
              <w:numPr>
                <w:ilvl w:val="0"/>
                <w:numId w:val="8"/>
              </w:numPr>
              <w:suppressAutoHyphens/>
              <w:spacing w:before="57" w:after="57" w:line="240" w:lineRule="auto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Navyšování kapacit, udržovací práce, modernizace (zejména podnětné venkovní a vnitřní prostředí). </w:t>
            </w:r>
          </w:p>
          <w:p w14:paraId="15492EA7" w14:textId="77777777" w:rsidR="00BF5DFB" w:rsidRDefault="00BF5DFB" w:rsidP="00BF5DFB">
            <w:pPr>
              <w:pStyle w:val="Odstavecseseznamem"/>
              <w:numPr>
                <w:ilvl w:val="0"/>
                <w:numId w:val="8"/>
              </w:numPr>
              <w:suppressAutoHyphens/>
              <w:spacing w:before="57" w:after="57" w:line="240" w:lineRule="auto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Inkluze – přijímání dětí bez rozdílů (včetně dětí s odlišným kulturním prostředím, sociálním znevýhodněním, cizince, žáky se SVP apod.) </w:t>
            </w:r>
          </w:p>
          <w:p w14:paraId="338F69A0" w14:textId="77777777" w:rsidR="00BF5DFB" w:rsidRDefault="00BF5DFB" w:rsidP="00BF5DFB">
            <w:pPr>
              <w:pStyle w:val="Odstavecseseznamem"/>
              <w:numPr>
                <w:ilvl w:val="0"/>
                <w:numId w:val="8"/>
              </w:numPr>
              <w:suppressAutoHyphens/>
              <w:spacing w:before="57" w:after="57" w:line="240" w:lineRule="auto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Bezbariérovost (jedná se o bezbariérovost jak vnější, tj. zpřístupnění budov, tak i vnitřní, tj. přizpůsobení a vybavení učeben a dalších prostorů školy). </w:t>
            </w:r>
          </w:p>
        </w:tc>
      </w:tr>
      <w:tr w:rsidR="00BF5DFB" w14:paraId="2B1EBE6C" w14:textId="77777777" w:rsidTr="00752F8E">
        <w:trPr>
          <w:trHeight w:val="1231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14:paraId="21EBEE70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Vazba na povinně volitelná a volitelná témata 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2712AE" w14:textId="77777777" w:rsidR="00BF5DFB" w:rsidRPr="008306A8" w:rsidRDefault="00BF5DFB" w:rsidP="00BF5DFB">
            <w:pPr>
              <w:pStyle w:val="Odstavecseseznamem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15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Podpora </w:t>
            </w:r>
            <w:r w:rsidRPr="008306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moderních didaktických forem vedoucích k rozvoji klíčových kompetencí</w:t>
            </w:r>
          </w:p>
          <w:p w14:paraId="3D048ECD" w14:textId="77777777" w:rsidR="00BF5DFB" w:rsidRPr="008306A8" w:rsidRDefault="00BF5DFB" w:rsidP="00BF5DFB">
            <w:pPr>
              <w:pStyle w:val="Odstavecseseznamem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06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</w:t>
            </w:r>
            <w:r w:rsidRPr="001315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ozvoj potenciálu každého žáka, zejména žáků se sociálním a jiným znevýhodněním</w:t>
            </w:r>
          </w:p>
          <w:p w14:paraId="72E73665" w14:textId="77777777" w:rsidR="00BF5DFB" w:rsidRDefault="00BF5DFB" w:rsidP="00BF5DFB">
            <w:pPr>
              <w:pStyle w:val="Odstavecseseznamem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8306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</w:t>
            </w:r>
            <w:r w:rsidRPr="001315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odpora pedagogických a didaktických kompetencí pracovníků ve vzdělávání a podpora managementu třídních kolektivů</w:t>
            </w:r>
          </w:p>
        </w:tc>
      </w:tr>
      <w:tr w:rsidR="00BF5DFB" w14:paraId="5735C3D5" w14:textId="77777777" w:rsidTr="00752F8E">
        <w:trPr>
          <w:trHeight w:val="86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7C0748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Předpokládané indikátory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2302B07" w14:textId="77777777" w:rsidR="00BF5DFB" w:rsidRPr="00163A58" w:rsidRDefault="00BF5DFB" w:rsidP="00BF5DFB">
            <w:pPr>
              <w:pStyle w:val="Odstavecseseznamem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163A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počet podpořených osob </w:t>
            </w:r>
          </w:p>
          <w:p w14:paraId="5CEF6529" w14:textId="77777777" w:rsidR="00BF5DFB" w:rsidRPr="00163A58" w:rsidRDefault="00BF5DFB" w:rsidP="00BF5DFB">
            <w:pPr>
              <w:pStyle w:val="Odstavecseseznamem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163A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počet podpořených škol a školských zařízení </w:t>
            </w:r>
          </w:p>
          <w:p w14:paraId="6708C9E2" w14:textId="77777777" w:rsidR="00BF5DFB" w:rsidRDefault="00BF5DFB" w:rsidP="00BF5DFB">
            <w:pPr>
              <w:pStyle w:val="Odstavecseseznamem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163A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počet realizovaných projektů</w:t>
            </w:r>
          </w:p>
        </w:tc>
      </w:tr>
    </w:tbl>
    <w:p w14:paraId="44A6AF53" w14:textId="77777777" w:rsidR="00BF5DFB" w:rsidRDefault="00BF5DFB" w:rsidP="00BF5DFB">
      <w:pPr>
        <w:spacing w:before="60" w:after="120" w:line="240" w:lineRule="auto"/>
        <w:jc w:val="both"/>
        <w:rPr>
          <w:rFonts w:ascii="Calibri" w:hAnsi="Calibri" w:cs="Calibri"/>
        </w:rPr>
      </w:pPr>
    </w:p>
    <w:p w14:paraId="49A0E10A" w14:textId="77777777" w:rsidR="00BF5DFB" w:rsidRDefault="00BF5DFB" w:rsidP="00BF5DFB">
      <w:pPr>
        <w:spacing w:before="60" w:after="120" w:line="240" w:lineRule="auto"/>
        <w:jc w:val="both"/>
        <w:rPr>
          <w:rFonts w:ascii="Calibri" w:hAnsi="Calibri" w:cs="Calibri"/>
        </w:rPr>
      </w:pPr>
    </w:p>
    <w:tbl>
      <w:tblPr>
        <w:tblW w:w="9244" w:type="dxa"/>
        <w:tblInd w:w="-40" w:type="dxa"/>
        <w:tblLayout w:type="fixed"/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7263"/>
      </w:tblGrid>
      <w:tr w:rsidR="00BF5DFB" w14:paraId="326AE783" w14:textId="77777777" w:rsidTr="00752F8E">
        <w:trPr>
          <w:trHeight w:val="31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3BE606F6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Priorita 1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2A5EC67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Dostupnost a kvalita předškolního vzdělávání</w:t>
            </w:r>
          </w:p>
        </w:tc>
      </w:tr>
      <w:tr w:rsidR="00BF5DFB" w14:paraId="41DFFDB0" w14:textId="77777777" w:rsidTr="00752F8E">
        <w:trPr>
          <w:trHeight w:val="316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4059FE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Cíl 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1C9481B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1.2.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Zvyšování kvality předškolního vzdělávání </w:t>
            </w:r>
            <w:r w:rsidRPr="00BC5D26">
              <w:rPr>
                <w:rFonts w:ascii="Calibri" w:hAnsi="Calibri" w:cs="Calibri"/>
                <w:b/>
                <w:sz w:val="18"/>
                <w:szCs w:val="18"/>
              </w:rPr>
              <w:t>a podpora moderních didaktických forem vedoucích k rozvoji klíčových kompetencí</w:t>
            </w:r>
          </w:p>
        </w:tc>
      </w:tr>
      <w:tr w:rsidR="00BF5DFB" w14:paraId="7E856C63" w14:textId="77777777" w:rsidTr="00752F8E">
        <w:trPr>
          <w:trHeight w:val="55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142686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lastRenderedPageBreak/>
              <w:t>Definice priorit v rámci cíle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516B780" w14:textId="77777777" w:rsidR="00BF5DFB" w:rsidRDefault="00BF5DFB" w:rsidP="00752F8E">
            <w:pPr>
              <w:spacing w:before="60" w:after="120" w:line="240" w:lineRule="auto"/>
              <w:jc w:val="both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Podpora rozvoje a zvyšování kvality vzdělávání zejména v těchto oblastech:</w:t>
            </w:r>
          </w:p>
          <w:p w14:paraId="738A74A6" w14:textId="77777777" w:rsidR="00BF5DFB" w:rsidRDefault="00BF5DFB" w:rsidP="00BF5DFB">
            <w:pPr>
              <w:pStyle w:val="Odstavecseseznamem"/>
              <w:numPr>
                <w:ilvl w:val="0"/>
                <w:numId w:val="5"/>
              </w:numPr>
              <w:suppressAutoHyphens/>
              <w:spacing w:before="60" w:after="120" w:line="240" w:lineRule="auto"/>
              <w:jc w:val="both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inkluzivní vzdělávání (vedení škol vytváří vhodné podmínky pro realizaci inkluzivních principů, škola má vytvořený systém podpory pro děti se SVP, pedagogové umí využívat speciální a kompenzační pomůcky, jsou schopni přizpůsobit vzdělávání speciálním potřebám dětí, upravit formy a metody vzdělávání a nastavit různé úrovně obtížnosti v souladu se specifiky a potřebami dětí </w:t>
            </w:r>
          </w:p>
          <w:p w14:paraId="21AA0BA1" w14:textId="77777777" w:rsidR="00BF5DFB" w:rsidRDefault="00BF5DFB" w:rsidP="00BF5DFB">
            <w:pPr>
              <w:pStyle w:val="Odstavecseseznamem"/>
              <w:numPr>
                <w:ilvl w:val="0"/>
                <w:numId w:val="5"/>
              </w:numPr>
              <w:suppressAutoHyphens/>
              <w:spacing w:before="60" w:after="120" w:line="240" w:lineRule="auto"/>
              <w:jc w:val="both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čtenářská gramotnost (technické a materiální zabezpečení v této oblasti, aktualizace knižního fondu a multimédií,</w:t>
            </w:r>
            <w:r>
              <w:rPr>
                <w:rFonts w:ascii="Calibri" w:hAnsi="Calibri" w:cs="Calibri"/>
                <w:sz w:val="18"/>
              </w:rPr>
              <w:t xml:space="preserve"> spolupráce s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obecními knihovnami, spolupráce s rodiči, podpora v rámci vzdělávacích programů – stanovení konkrétních cílů)</w:t>
            </w:r>
          </w:p>
          <w:p w14:paraId="138CD4C4" w14:textId="77777777" w:rsidR="00BF5DFB" w:rsidRDefault="00BF5DFB" w:rsidP="00BF5DFB">
            <w:pPr>
              <w:pStyle w:val="Odstavecseseznamem"/>
              <w:numPr>
                <w:ilvl w:val="0"/>
                <w:numId w:val="5"/>
              </w:numPr>
              <w:suppressAutoHyphens/>
              <w:spacing w:before="60" w:after="120" w:line="240" w:lineRule="auto"/>
              <w:jc w:val="both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polytechnické vzdělávání (technické vzdělávání v souladu s rámcovým vzdělávacím programem předškolního vzdělávání, sdílení dobré praxe, kvalitní materiály pro vzdělávání polytechnického charakteru, podpora samostatné práce dětí v dané oblasti)</w:t>
            </w:r>
          </w:p>
          <w:p w14:paraId="1CCB1C4D" w14:textId="77777777" w:rsidR="00BF5DFB" w:rsidRDefault="00BF5DFB" w:rsidP="00BF5DFB">
            <w:pPr>
              <w:pStyle w:val="Odstavecseseznamem"/>
              <w:numPr>
                <w:ilvl w:val="0"/>
                <w:numId w:val="5"/>
              </w:numPr>
              <w:suppressAutoHyphens/>
              <w:spacing w:before="60" w:after="120" w:line="240" w:lineRule="auto"/>
              <w:jc w:val="both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podpora kompetencí k iniciativě a kreativitě dětí (systematická výuka prvků iniciativy a kreativity), interaktivní metody a pomůcky, vzdělávání pedagogů v oblasti výchovy ke kreativitě podpora fantazie a iniciativy dětí, spolupráce s rodiči)</w:t>
            </w:r>
          </w:p>
          <w:p w14:paraId="3709792F" w14:textId="77777777" w:rsidR="00BF5DFB" w:rsidRDefault="00BF5DFB" w:rsidP="00BF5DFB">
            <w:pPr>
              <w:pStyle w:val="Odstavecseseznamem"/>
              <w:numPr>
                <w:ilvl w:val="0"/>
                <w:numId w:val="5"/>
              </w:numPr>
              <w:suppressAutoHyphens/>
              <w:spacing w:before="60" w:after="120" w:line="240" w:lineRule="auto"/>
              <w:jc w:val="both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matematická gramotnost (technické a materiální zabezpečení, interaktivní metody a pomůcky, podpora v rámci vzdělávacích programů – stanovení konkrétních cílů)</w:t>
            </w:r>
          </w:p>
          <w:p w14:paraId="017AD74B" w14:textId="77777777" w:rsidR="00BF5DFB" w:rsidRPr="00BC5D26" w:rsidRDefault="00BF5DFB" w:rsidP="00BF5DFB">
            <w:pPr>
              <w:pStyle w:val="Odstavecseseznamem"/>
              <w:numPr>
                <w:ilvl w:val="0"/>
                <w:numId w:val="5"/>
              </w:numPr>
              <w:suppressAutoHyphens/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C5D26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rozvoj kompetencí dětí pro aktivní používání cizího jazyka </w:t>
            </w:r>
            <w:r w:rsidRPr="00BC5D26">
              <w:rPr>
                <w:rFonts w:ascii="Calibri" w:hAnsi="Calibri" w:cs="Calibri"/>
                <w:sz w:val="18"/>
                <w:szCs w:val="18"/>
              </w:rPr>
              <w:t>(</w:t>
            </w:r>
            <w:r w:rsidRPr="00BC5D26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technické a materiální zabezpečení, interaktivní metody a pomůcky, spolupráce s rodilými mluvčími)  </w:t>
            </w:r>
          </w:p>
          <w:p w14:paraId="60A21C34" w14:textId="77777777" w:rsidR="00BF5DFB" w:rsidRDefault="00BF5DFB" w:rsidP="00BF5DFB">
            <w:pPr>
              <w:pStyle w:val="Odstavecseseznamem"/>
              <w:numPr>
                <w:ilvl w:val="0"/>
                <w:numId w:val="5"/>
              </w:numPr>
              <w:suppressAutoHyphens/>
              <w:spacing w:before="60" w:after="120" w:line="240" w:lineRule="auto"/>
              <w:jc w:val="both"/>
            </w:pPr>
            <w:r>
              <w:rPr>
                <w:rFonts w:ascii="Calibri" w:hAnsi="Calibri" w:cs="Calibri"/>
                <w:sz w:val="18"/>
                <w:szCs w:val="18"/>
              </w:rPr>
              <w:t>digitální kompetence pedagogických pracovníků (pořízení moderního ICT vybavení včetně údržby stávající techniky, dalším vzdělávání pedagogických pracovníků v oblasti digitálních kompetencí)</w:t>
            </w:r>
          </w:p>
          <w:p w14:paraId="4620ED6E" w14:textId="77777777" w:rsidR="00BF5DFB" w:rsidRDefault="00BF5DFB" w:rsidP="00BF5DFB">
            <w:pPr>
              <w:pStyle w:val="Odstavecseseznamem"/>
              <w:numPr>
                <w:ilvl w:val="0"/>
                <w:numId w:val="5"/>
              </w:numPr>
              <w:suppressAutoHyphens/>
              <w:spacing w:before="60" w:after="120" w:line="240" w:lineRule="auto"/>
              <w:jc w:val="both"/>
            </w:pPr>
            <w:r>
              <w:rPr>
                <w:rFonts w:ascii="Calibri" w:hAnsi="Calibri" w:cs="Calibri"/>
                <w:sz w:val="18"/>
                <w:szCs w:val="18"/>
              </w:rPr>
              <w:t>výchova k udržitelnému rozvoji – EVVO, sociální a občanské kompetence dětí (bezpečné používání informačních, komunikačních a dalších technologií, rozvoj schopnosti dětí učit se, kulturní povědomí a vyjádření dětí, kulturní komunikace)</w:t>
            </w:r>
          </w:p>
          <w:p w14:paraId="78416189" w14:textId="77777777" w:rsidR="00BF5DFB" w:rsidRDefault="00BF5DFB" w:rsidP="00BF5DFB">
            <w:pPr>
              <w:pStyle w:val="Odstavecseseznamem"/>
              <w:numPr>
                <w:ilvl w:val="0"/>
                <w:numId w:val="5"/>
              </w:numPr>
              <w:suppressAutoHyphens/>
              <w:spacing w:before="60" w:after="120" w:line="240" w:lineRule="auto"/>
              <w:jc w:val="both"/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wellbeing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(duševní zdraví, dětí a pedagogů, rytmický řád života a dne, tělesná pohoda a volný pohyb, správná výživa, spontánní hra, estetické, podnětné a hygienické prostředí)  </w:t>
            </w:r>
          </w:p>
          <w:p w14:paraId="7F47B708" w14:textId="77777777" w:rsidR="00BF5DFB" w:rsidRDefault="00BF5DFB" w:rsidP="00BF5DFB">
            <w:pPr>
              <w:pStyle w:val="Odstavecseseznamem"/>
              <w:numPr>
                <w:ilvl w:val="0"/>
                <w:numId w:val="5"/>
              </w:numPr>
              <w:suppressAutoHyphens/>
              <w:spacing w:before="60" w:after="120" w:line="240" w:lineRule="auto"/>
              <w:jc w:val="both"/>
            </w:pPr>
            <w:r>
              <w:rPr>
                <w:rFonts w:ascii="Calibri" w:hAnsi="Calibri" w:cs="Calibri"/>
                <w:sz w:val="18"/>
                <w:szCs w:val="18"/>
              </w:rPr>
              <w:t>podpora dětí nadaných a mimořádně nadaných (v</w:t>
            </w:r>
            <w:r>
              <w:rPr>
                <w:rStyle w:val="WW-Silnzdraznn"/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ytvoření systému nominace a identifikace dětí s mimořádným nadáním a modulu optimalizace uspokojování jejich specifických vzdělávacích potřeb zvyšováním kompetencí pedagogických pracovníků a pracovnic MŠ) </w:t>
            </w:r>
          </w:p>
          <w:p w14:paraId="7D45AE41" w14:textId="77777777" w:rsidR="00BF5DFB" w:rsidRDefault="00BF5DFB" w:rsidP="00BF5DFB">
            <w:pPr>
              <w:pStyle w:val="Odstavecseseznamem"/>
              <w:numPr>
                <w:ilvl w:val="0"/>
                <w:numId w:val="5"/>
              </w:numPr>
              <w:suppressAutoHyphens/>
              <w:spacing w:before="60" w:after="120" w:line="240" w:lineRule="auto"/>
              <w:jc w:val="both"/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odpora dětí ohrožených školním neúspěchem (v</w:t>
            </w:r>
            <w:r>
              <w:rPr>
                <w:rStyle w:val="WW-Silnzdraznn"/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cs-CZ"/>
              </w:rPr>
              <w:t>ytvoření systému identifikace dětí ohrožených školním neúspěchem a modulu optimalizace jejich specifických vzdělávacích potřeb zvyšováním kompetencí pedagogických pracovníků a pracovnic MŠ)</w:t>
            </w:r>
          </w:p>
          <w:p w14:paraId="753AF9A8" w14:textId="77777777" w:rsidR="00BF5DFB" w:rsidRDefault="00BF5DFB" w:rsidP="00BF5DFB">
            <w:pPr>
              <w:pStyle w:val="Odstavecseseznamem"/>
              <w:numPr>
                <w:ilvl w:val="0"/>
                <w:numId w:val="5"/>
              </w:numPr>
              <w:suppressAutoHyphens/>
              <w:spacing w:before="60" w:after="120" w:line="240" w:lineRule="auto"/>
              <w:jc w:val="both"/>
            </w:pPr>
            <w:r>
              <w:rPr>
                <w:rFonts w:ascii="Calibri" w:hAnsi="Calibri" w:cs="Calibri"/>
                <w:sz w:val="18"/>
                <w:szCs w:val="18"/>
              </w:rPr>
              <w:t>umělecké vzdělávání</w:t>
            </w:r>
          </w:p>
          <w:p w14:paraId="7288A095" w14:textId="77777777" w:rsidR="00BF5DFB" w:rsidRDefault="00BF5DFB" w:rsidP="00752F8E">
            <w:pPr>
              <w:spacing w:before="60" w:after="120" w:line="240" w:lineRule="auto"/>
              <w:jc w:val="both"/>
            </w:pPr>
            <w:r>
              <w:rPr>
                <w:rFonts w:ascii="Calibri" w:hAnsi="Calibri" w:cs="Calibri"/>
                <w:sz w:val="18"/>
                <w:szCs w:val="18"/>
              </w:rPr>
              <w:t>Vzdělávání pracovníků mateřských škol, především ve výše uvedených oblastech (workshopy a semináře dalšího vzdělávání, metodiky, odborná literatura).</w:t>
            </w:r>
          </w:p>
        </w:tc>
      </w:tr>
      <w:tr w:rsidR="00BF5DFB" w14:paraId="4A07CDEB" w14:textId="77777777" w:rsidTr="00752F8E">
        <w:trPr>
          <w:trHeight w:val="1231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14:paraId="5F9C0055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Vazba na povinně volitelná a volitelná témata 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C5AC25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3157B">
              <w:rPr>
                <w:rFonts w:ascii="Calibri" w:hAnsi="Calibri" w:cs="Calibri"/>
                <w:sz w:val="18"/>
                <w:szCs w:val="18"/>
              </w:rPr>
              <w:t xml:space="preserve">Podpora </w:t>
            </w:r>
            <w:r w:rsidRPr="008306A8">
              <w:rPr>
                <w:rFonts w:ascii="Calibri" w:hAnsi="Calibri" w:cs="Calibri"/>
                <w:sz w:val="18"/>
                <w:szCs w:val="18"/>
              </w:rPr>
              <w:t>moderních didaktických forem vedoucích k rozvoji klíčových kompetencí</w:t>
            </w:r>
          </w:p>
          <w:p w14:paraId="0069FD88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potenciálu každého žáka, zejména žáků se sociálním a jiným znevýhodněním</w:t>
            </w:r>
          </w:p>
          <w:p w14:paraId="7D300812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P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odpora pedagogických a didaktických kompetencí pracovníků ve vzdělávání a podpora managementu třídních kolektivů</w:t>
            </w:r>
          </w:p>
          <w:p w14:paraId="36B28730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podnikavosti, iniciativy a kreativity dětí a žáků</w:t>
            </w:r>
          </w:p>
          <w:p w14:paraId="79F90CD5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kompetencí dětí a žáků v polytechnickém vzděláván</w:t>
            </w:r>
            <w:r>
              <w:rPr>
                <w:rFonts w:ascii="Calibri" w:hAnsi="Calibri" w:cs="Calibri"/>
                <w:sz w:val="18"/>
                <w:szCs w:val="18"/>
              </w:rPr>
              <w:t>í</w:t>
            </w:r>
          </w:p>
          <w:p w14:paraId="626E43C2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V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ýchova k udržitelnému rozvoji – zahrnuje EVVO, rozvoj sociálních a občanských kompetencí dětí a žáků, rozvoj kulturního povědomí a vyjádření dětí a žáků</w:t>
            </w:r>
          </w:p>
          <w:p w14:paraId="3B2A5766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kompetencí dětí a žáků pro aktivní používání cizího jazyka</w:t>
            </w:r>
          </w:p>
          <w:p w14:paraId="6267A970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M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ediální gramotnost</w:t>
            </w:r>
          </w:p>
          <w:p w14:paraId="3DDC0F2B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českého jazyka u dětí a žáků s jeho nedostatečnou znalostí</w:t>
            </w:r>
          </w:p>
          <w:p w14:paraId="3E3ECA86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vztahu k místu, kde děti a žáci žijí, m</w:t>
            </w:r>
            <w:r w:rsidRPr="008306A8">
              <w:rPr>
                <w:rFonts w:ascii="Calibri" w:hAnsi="Calibri" w:cs="Calibri"/>
                <w:sz w:val="18"/>
                <w:szCs w:val="18"/>
              </w:rPr>
              <w:t>e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zigenerační soužití</w:t>
            </w:r>
          </w:p>
          <w:p w14:paraId="09EC51B9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306A8">
              <w:rPr>
                <w:rFonts w:ascii="Calibri" w:hAnsi="Calibri" w:cs="Calibri"/>
                <w:sz w:val="18"/>
                <w:szCs w:val="18"/>
              </w:rPr>
              <w:t>W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ellbeing</w:t>
            </w:r>
            <w:proofErr w:type="spellEnd"/>
            <w:r w:rsidRPr="0013157B">
              <w:rPr>
                <w:rFonts w:ascii="Calibri" w:hAnsi="Calibri" w:cs="Calibri"/>
                <w:sz w:val="18"/>
                <w:szCs w:val="18"/>
              </w:rPr>
              <w:t xml:space="preserve"> (duševní zdraví dětí, žáků a pedagogů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BF5DFB" w14:paraId="27BAD794" w14:textId="77777777" w:rsidTr="00752F8E">
        <w:trPr>
          <w:trHeight w:val="55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73948D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Předpokládané indikátory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516B970" w14:textId="77777777" w:rsidR="00BF5DFB" w:rsidRPr="005B77E7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5B77E7">
              <w:rPr>
                <w:rFonts w:ascii="Calibri" w:hAnsi="Calibri" w:cs="Calibri"/>
                <w:sz w:val="18"/>
                <w:szCs w:val="18"/>
              </w:rPr>
              <w:t xml:space="preserve">očet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organizací ovlivněných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RgŠ</w:t>
            </w:r>
            <w:proofErr w:type="spellEnd"/>
            <w:r w:rsidRPr="005B77E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3D50430" w14:textId="77777777" w:rsidR="00BF5DFB" w:rsidRPr="005B77E7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B77E7">
              <w:rPr>
                <w:rFonts w:ascii="Calibri" w:hAnsi="Calibri" w:cs="Calibri"/>
                <w:sz w:val="18"/>
                <w:szCs w:val="18"/>
              </w:rPr>
              <w:t>počet zapojených dětí/žáků</w:t>
            </w:r>
          </w:p>
          <w:p w14:paraId="1E0E5AB7" w14:textId="77777777" w:rsidR="00BF5DFB" w:rsidRPr="005B77E7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</w:pPr>
            <w:r w:rsidRPr="005B77E7">
              <w:rPr>
                <w:rFonts w:ascii="Calibri" w:hAnsi="Calibri" w:cs="Calibri"/>
                <w:sz w:val="18"/>
                <w:szCs w:val="18"/>
              </w:rPr>
              <w:t>počet akcí pro pracovníky</w:t>
            </w:r>
          </w:p>
        </w:tc>
      </w:tr>
    </w:tbl>
    <w:p w14:paraId="45ED0BFA" w14:textId="77777777" w:rsidR="00BF5DFB" w:rsidRDefault="00BF5DFB" w:rsidP="00BF5DFB">
      <w:pPr>
        <w:spacing w:before="60" w:after="120" w:line="240" w:lineRule="auto"/>
        <w:jc w:val="both"/>
        <w:rPr>
          <w:rFonts w:ascii="Calibri" w:hAnsi="Calibri" w:cs="Calibri"/>
        </w:rPr>
      </w:pPr>
    </w:p>
    <w:p w14:paraId="31F14D0A" w14:textId="77777777" w:rsidR="00BF5DFB" w:rsidRDefault="00BF5DFB" w:rsidP="00BF5DFB">
      <w:pPr>
        <w:spacing w:before="60" w:after="120" w:line="240" w:lineRule="auto"/>
        <w:jc w:val="both"/>
        <w:rPr>
          <w:rFonts w:ascii="Calibri" w:hAnsi="Calibri" w:cs="Calibri"/>
        </w:rPr>
      </w:pPr>
    </w:p>
    <w:tbl>
      <w:tblPr>
        <w:tblW w:w="9244" w:type="dxa"/>
        <w:tblInd w:w="-40" w:type="dxa"/>
        <w:tblLayout w:type="fixed"/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7263"/>
      </w:tblGrid>
      <w:tr w:rsidR="00BF5DFB" w14:paraId="76FBDACD" w14:textId="77777777" w:rsidTr="00752F8E">
        <w:trPr>
          <w:trHeight w:val="31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11253C99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lastRenderedPageBreak/>
              <w:t>Priorita 1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C926364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Dostupnost a kvalita předškolního vzdělávání</w:t>
            </w:r>
          </w:p>
        </w:tc>
      </w:tr>
      <w:tr w:rsidR="00BF5DFB" w14:paraId="5813DA58" w14:textId="77777777" w:rsidTr="00752F8E">
        <w:trPr>
          <w:trHeight w:val="316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05E4C2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Cíl 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825AABC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1.3.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Spolupráce aktérů v oblasti předškolního vzdělávání</w:t>
            </w:r>
          </w:p>
        </w:tc>
      </w:tr>
      <w:tr w:rsidR="00BF5DFB" w14:paraId="0AD1A528" w14:textId="77777777" w:rsidTr="00752F8E">
        <w:trPr>
          <w:trHeight w:val="55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AC391D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Definice priorit v rámci cíle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617CA87" w14:textId="77777777" w:rsidR="00BF5DFB" w:rsidRDefault="00BF5DFB" w:rsidP="00BF5DFB">
            <w:pPr>
              <w:pStyle w:val="Odstavecseseznamem"/>
              <w:numPr>
                <w:ilvl w:val="0"/>
                <w:numId w:val="3"/>
              </w:numPr>
              <w:suppressAutoHyphens/>
              <w:spacing w:before="57" w:after="57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rozvoj spolupráce pedagogů, rodičů a dětí uvnitř školy</w:t>
            </w:r>
          </w:p>
          <w:p w14:paraId="19C17157" w14:textId="77777777" w:rsidR="00BF5DFB" w:rsidRDefault="00BF5DFB" w:rsidP="00BF5DFB">
            <w:pPr>
              <w:pStyle w:val="Odstavecseseznamem"/>
              <w:numPr>
                <w:ilvl w:val="0"/>
                <w:numId w:val="3"/>
              </w:numPr>
              <w:suppressAutoHyphens/>
              <w:spacing w:before="57" w:after="57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rozvoj partnerství mateřských škol mezi sebou i s dalšími vzdělávacími institucemi (základní školy, obecní knihovny, neziskové organizace apod.) </w:t>
            </w:r>
          </w:p>
          <w:p w14:paraId="2D25D758" w14:textId="77777777" w:rsidR="00BF5DFB" w:rsidRDefault="00BF5DFB" w:rsidP="00BF5DFB">
            <w:pPr>
              <w:pStyle w:val="Odstavecseseznamem"/>
              <w:numPr>
                <w:ilvl w:val="0"/>
                <w:numId w:val="3"/>
              </w:numPr>
              <w:suppressAutoHyphens/>
              <w:spacing w:before="57" w:after="57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rozvoj spolupráce pedagogů – společné diskuze, sdílení dobré praxe</w:t>
            </w:r>
          </w:p>
          <w:p w14:paraId="1FC3226A" w14:textId="77777777" w:rsidR="00BF5DFB" w:rsidRDefault="00BF5DFB" w:rsidP="00BF5DFB">
            <w:pPr>
              <w:pStyle w:val="Odstavecseseznamem"/>
              <w:numPr>
                <w:ilvl w:val="0"/>
                <w:numId w:val="3"/>
              </w:numPr>
              <w:suppressAutoHyphens/>
              <w:spacing w:before="57" w:after="57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posílení spolupráce mateřských škol a jejich zřizovatelů </w:t>
            </w:r>
          </w:p>
          <w:p w14:paraId="1C0BEF03" w14:textId="77777777" w:rsidR="00BF5DFB" w:rsidRPr="00A81AE4" w:rsidRDefault="00BF5DFB" w:rsidP="00BF5DFB">
            <w:pPr>
              <w:pStyle w:val="Odstavecseseznamem"/>
              <w:numPr>
                <w:ilvl w:val="0"/>
                <w:numId w:val="3"/>
              </w:numPr>
              <w:suppressAutoHyphens/>
              <w:spacing w:before="57" w:after="57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posílení spolupráce mateřských škol a MŠMT, silnější zpětná vazba</w:t>
            </w:r>
          </w:p>
          <w:p w14:paraId="10DD09E7" w14:textId="77777777" w:rsidR="00BF5DFB" w:rsidRDefault="00BF5DFB" w:rsidP="00BF5DFB">
            <w:pPr>
              <w:pStyle w:val="Odstavecseseznamem"/>
              <w:numPr>
                <w:ilvl w:val="0"/>
                <w:numId w:val="3"/>
              </w:numPr>
              <w:suppressAutoHyphens/>
              <w:spacing w:before="57" w:after="57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prohloubení spolupráce s rodiči a neformálními organizacemi (např. knihovna)</w:t>
            </w:r>
          </w:p>
        </w:tc>
      </w:tr>
      <w:tr w:rsidR="00BF5DFB" w14:paraId="0D1AC08C" w14:textId="77777777" w:rsidTr="00752F8E">
        <w:trPr>
          <w:trHeight w:val="1231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14:paraId="27B9B8E3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Vazba na povinně volitelná a volitelná témata 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F6AFA3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3157B">
              <w:rPr>
                <w:rFonts w:ascii="Calibri" w:hAnsi="Calibri" w:cs="Calibri"/>
                <w:sz w:val="18"/>
                <w:szCs w:val="18"/>
              </w:rPr>
              <w:t xml:space="preserve">Podpora </w:t>
            </w:r>
            <w:r w:rsidRPr="008306A8">
              <w:rPr>
                <w:rFonts w:ascii="Calibri" w:hAnsi="Calibri" w:cs="Calibri"/>
                <w:sz w:val="18"/>
                <w:szCs w:val="18"/>
              </w:rPr>
              <w:t>moderních didaktických forem vedoucích k rozvoji klíčových kompetencí</w:t>
            </w:r>
          </w:p>
          <w:p w14:paraId="04BCCB86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potenciálu každého žáka, zejména žáků se sociálním a jiným znevýhodněním</w:t>
            </w:r>
          </w:p>
          <w:p w14:paraId="59D875D9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P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odpora pedagogických a didaktických kompetencí pracovníků ve vzdělávání a podpora managementu třídních kolektivů</w:t>
            </w:r>
          </w:p>
          <w:p w14:paraId="602DD913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V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ýchova k udržitelnému rozvoji – zahrnuje EVVO, rozvoj sociálních a občanských kompetencí dětí a žáků, rozvoj kulturního povědomí a vyjádření dětí a žáků</w:t>
            </w:r>
          </w:p>
          <w:p w14:paraId="59EDA689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306A8">
              <w:rPr>
                <w:rFonts w:ascii="Calibri" w:hAnsi="Calibri" w:cs="Calibri"/>
                <w:sz w:val="18"/>
                <w:szCs w:val="18"/>
              </w:rPr>
              <w:t>W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ellbeing</w:t>
            </w:r>
            <w:proofErr w:type="spellEnd"/>
            <w:r w:rsidRPr="0013157B">
              <w:rPr>
                <w:rFonts w:ascii="Calibri" w:hAnsi="Calibri" w:cs="Calibri"/>
                <w:sz w:val="18"/>
                <w:szCs w:val="18"/>
              </w:rPr>
              <w:t xml:space="preserve"> (duševní zdraví dětí, žáků a pedagogů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BF5DFB" w14:paraId="7A562947" w14:textId="77777777" w:rsidTr="00752F8E">
        <w:trPr>
          <w:trHeight w:val="55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59681D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Předpokládané indikátory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EFC15A6" w14:textId="77777777" w:rsidR="00BF5DFB" w:rsidRPr="005B77E7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5B77E7">
              <w:rPr>
                <w:rFonts w:ascii="Calibri" w:hAnsi="Calibri" w:cs="Calibri"/>
                <w:sz w:val="18"/>
                <w:szCs w:val="18"/>
              </w:rPr>
              <w:t xml:space="preserve">očet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organizací ovlivněných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RgŠ</w:t>
            </w:r>
            <w:proofErr w:type="spellEnd"/>
            <w:r w:rsidRPr="005B77E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67D75778" w14:textId="77777777" w:rsidR="00BF5DFB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B77E7">
              <w:rPr>
                <w:rFonts w:ascii="Calibri" w:hAnsi="Calibri" w:cs="Calibri"/>
                <w:sz w:val="18"/>
                <w:szCs w:val="18"/>
              </w:rPr>
              <w:t>počet zapojených dětí/žáků</w:t>
            </w:r>
          </w:p>
          <w:p w14:paraId="4B439273" w14:textId="77777777" w:rsidR="00BF5DFB" w:rsidRPr="00934CF6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34CF6">
              <w:rPr>
                <w:rFonts w:ascii="Calibri" w:hAnsi="Calibri" w:cs="Calibri"/>
                <w:sz w:val="18"/>
                <w:szCs w:val="18"/>
              </w:rPr>
              <w:t>počet akcí pro pracovníky</w:t>
            </w:r>
          </w:p>
        </w:tc>
      </w:tr>
    </w:tbl>
    <w:p w14:paraId="567A9163" w14:textId="77777777" w:rsidR="00BF5DFB" w:rsidRDefault="00BF5DFB" w:rsidP="00BF5DFB">
      <w:pPr>
        <w:spacing w:before="60" w:after="120" w:line="240" w:lineRule="auto"/>
        <w:jc w:val="both"/>
        <w:rPr>
          <w:rFonts w:ascii="Calibri" w:hAnsi="Calibri" w:cs="Calibri"/>
        </w:rPr>
      </w:pPr>
    </w:p>
    <w:tbl>
      <w:tblPr>
        <w:tblW w:w="9244" w:type="dxa"/>
        <w:tblInd w:w="-40" w:type="dxa"/>
        <w:tblLayout w:type="fixed"/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7263"/>
      </w:tblGrid>
      <w:tr w:rsidR="00BF5DFB" w14:paraId="7F6FA12D" w14:textId="77777777" w:rsidTr="00752F8E">
        <w:trPr>
          <w:trHeight w:val="31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372861E6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Priorita 1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34093B7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Dostupnost a kvalita předškolního vzdělávání</w:t>
            </w:r>
          </w:p>
        </w:tc>
      </w:tr>
      <w:tr w:rsidR="00BF5DFB" w14:paraId="2F0EED6E" w14:textId="77777777" w:rsidTr="00752F8E">
        <w:trPr>
          <w:trHeight w:val="316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874969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Cíl 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91829F7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1.4. Kvalitní materiální, technické a administrativní zázemí předškolního vzdělávání</w:t>
            </w:r>
          </w:p>
        </w:tc>
      </w:tr>
      <w:tr w:rsidR="00BF5DFB" w14:paraId="7AF843C2" w14:textId="77777777" w:rsidTr="00752F8E">
        <w:trPr>
          <w:trHeight w:val="55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B762CF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Definice priorit v rámci cíle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85694D7" w14:textId="77777777" w:rsidR="00BF5DFB" w:rsidRPr="00934CF6" w:rsidRDefault="00BF5DFB" w:rsidP="00BF5DFB">
            <w:pPr>
              <w:pStyle w:val="Odstavecseseznamem"/>
              <w:numPr>
                <w:ilvl w:val="0"/>
                <w:numId w:val="2"/>
              </w:numPr>
              <w:suppressAutoHyphens/>
              <w:spacing w:before="57" w:after="57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optimální vybavenost zařízení předškolního vzdělávání (vybavení tříd a dalších prostor, moderní ITC vybavení, software, didaktické pomůcky, audiovizuální </w:t>
            </w:r>
            <w:proofErr w:type="gramStart"/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technika,</w:t>
            </w:r>
            <w:proofErr w:type="gramEnd"/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apod.)</w:t>
            </w:r>
          </w:p>
          <w:p w14:paraId="4C98B653" w14:textId="77777777" w:rsidR="00BF5DFB" w:rsidRDefault="00BF5DFB" w:rsidP="00BF5DFB">
            <w:pPr>
              <w:pStyle w:val="Odstavecseseznamem"/>
              <w:numPr>
                <w:ilvl w:val="0"/>
                <w:numId w:val="2"/>
              </w:numPr>
              <w:suppressAutoHyphens/>
              <w:spacing w:before="57" w:after="57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vybavení pro podporu inkluzivního vzdělávání a polytechnického vzdělávání </w:t>
            </w:r>
          </w:p>
          <w:p w14:paraId="19976D2A" w14:textId="77777777" w:rsidR="00BF5DFB" w:rsidRDefault="00BF5DFB" w:rsidP="00BF5DFB">
            <w:pPr>
              <w:pStyle w:val="Odstavecseseznamem"/>
              <w:numPr>
                <w:ilvl w:val="0"/>
                <w:numId w:val="2"/>
              </w:numPr>
              <w:suppressAutoHyphens/>
              <w:spacing w:before="57" w:after="57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ITC podpora a administrativní servis </w:t>
            </w:r>
          </w:p>
          <w:p w14:paraId="6143A405" w14:textId="77777777" w:rsidR="00BF5DFB" w:rsidRDefault="00BF5DFB" w:rsidP="00BF5DFB">
            <w:pPr>
              <w:pStyle w:val="Odstavecseseznamem"/>
              <w:numPr>
                <w:ilvl w:val="0"/>
                <w:numId w:val="2"/>
              </w:numPr>
              <w:suppressAutoHyphens/>
              <w:spacing w:before="57" w:after="57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optimalizace hospodaření a provozu škol (zateplení budov, energetická udržitelnost, ekonomické a grantové poradenství apod.)</w:t>
            </w:r>
          </w:p>
        </w:tc>
      </w:tr>
      <w:tr w:rsidR="00BF5DFB" w14:paraId="7B59AE98" w14:textId="77777777" w:rsidTr="00752F8E">
        <w:trPr>
          <w:trHeight w:val="1231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14:paraId="214C518E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Vazba na povinně volitelná a volitelná témata 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E1739B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3157B">
              <w:rPr>
                <w:rFonts w:ascii="Calibri" w:hAnsi="Calibri" w:cs="Calibri"/>
                <w:sz w:val="18"/>
                <w:szCs w:val="18"/>
              </w:rPr>
              <w:t xml:space="preserve">Podpora </w:t>
            </w:r>
            <w:r w:rsidRPr="008306A8">
              <w:rPr>
                <w:rFonts w:ascii="Calibri" w:hAnsi="Calibri" w:cs="Calibri"/>
                <w:sz w:val="18"/>
                <w:szCs w:val="18"/>
              </w:rPr>
              <w:t>moderních didaktických forem vedoucích k rozvoji klíčových kompetencí</w:t>
            </w:r>
          </w:p>
          <w:p w14:paraId="6F1CAB91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potenciálu každého žáka, zejména žáků se sociálním a jiným znevýhodněním</w:t>
            </w:r>
          </w:p>
          <w:p w14:paraId="39EEC499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P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odpora pedagogických a didaktických kompetencí pracovníků ve vzdělávání a podpora managementu třídních kolektivů</w:t>
            </w:r>
          </w:p>
          <w:p w14:paraId="17F90337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podnikavosti, iniciativy a kreativity dětí a žáků</w:t>
            </w:r>
          </w:p>
          <w:p w14:paraId="46FD2275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kompetencí dětí a žáků v polytechnickém vzděláván</w:t>
            </w:r>
            <w:r>
              <w:rPr>
                <w:rFonts w:ascii="Calibri" w:hAnsi="Calibri" w:cs="Calibri"/>
                <w:sz w:val="18"/>
                <w:szCs w:val="18"/>
              </w:rPr>
              <w:t>í</w:t>
            </w:r>
          </w:p>
          <w:p w14:paraId="781FB54C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V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ýchova k udržitelnému rozvoji – zahrnuje EVVO, rozvoj sociálních a občanských kompetencí dětí a žáků, rozvoj kulturního povědomí a vyjádření dětí a žáků</w:t>
            </w:r>
          </w:p>
          <w:p w14:paraId="737B19CB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kompetencí dětí a žáků pro aktivní používání cizího jazyka</w:t>
            </w:r>
          </w:p>
          <w:p w14:paraId="5499843F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M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ediální gramotnost</w:t>
            </w:r>
          </w:p>
          <w:p w14:paraId="20733656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českého jazyka u dětí a žáků s jeho nedostatečnou znalostí</w:t>
            </w:r>
          </w:p>
          <w:p w14:paraId="7EF845B9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vztahu k místu, kde děti a žáci žijí, m</w:t>
            </w:r>
            <w:r w:rsidRPr="008306A8">
              <w:rPr>
                <w:rFonts w:ascii="Calibri" w:hAnsi="Calibri" w:cs="Calibri"/>
                <w:sz w:val="18"/>
                <w:szCs w:val="18"/>
              </w:rPr>
              <w:t>e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zigenerační soužití</w:t>
            </w:r>
          </w:p>
          <w:p w14:paraId="1597CB29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306A8">
              <w:rPr>
                <w:rFonts w:ascii="Calibri" w:hAnsi="Calibri" w:cs="Calibri"/>
                <w:sz w:val="18"/>
                <w:szCs w:val="18"/>
              </w:rPr>
              <w:t>W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ellbeing</w:t>
            </w:r>
            <w:proofErr w:type="spellEnd"/>
            <w:r w:rsidRPr="0013157B">
              <w:rPr>
                <w:rFonts w:ascii="Calibri" w:hAnsi="Calibri" w:cs="Calibri"/>
                <w:sz w:val="18"/>
                <w:szCs w:val="18"/>
              </w:rPr>
              <w:t xml:space="preserve"> (duševní zdraví dětí, žáků a pedagogů</w:t>
            </w:r>
          </w:p>
        </w:tc>
      </w:tr>
      <w:tr w:rsidR="00BF5DFB" w14:paraId="07DDE107" w14:textId="77777777" w:rsidTr="00752F8E">
        <w:trPr>
          <w:trHeight w:val="55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8C0118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Předpokládané indikátory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812C392" w14:textId="77777777" w:rsidR="00BF5DFB" w:rsidRPr="005B77E7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5B77E7">
              <w:rPr>
                <w:rFonts w:ascii="Calibri" w:hAnsi="Calibri" w:cs="Calibri"/>
                <w:sz w:val="18"/>
                <w:szCs w:val="18"/>
              </w:rPr>
              <w:t xml:space="preserve">očet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organizací ovlivněných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RgŠ</w:t>
            </w:r>
            <w:proofErr w:type="spellEnd"/>
            <w:r w:rsidRPr="005B77E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72E5874F" w14:textId="77777777" w:rsidR="00BF5DFB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B77E7">
              <w:rPr>
                <w:rFonts w:ascii="Calibri" w:hAnsi="Calibri" w:cs="Calibri"/>
                <w:sz w:val="18"/>
                <w:szCs w:val="18"/>
              </w:rPr>
              <w:t>počet zapojených dětí/žáků</w:t>
            </w:r>
          </w:p>
          <w:p w14:paraId="6A84E8A5" w14:textId="77777777" w:rsidR="00BF5DFB" w:rsidRPr="00934CF6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34CF6">
              <w:rPr>
                <w:rFonts w:ascii="Calibri" w:hAnsi="Calibri" w:cs="Calibri"/>
                <w:sz w:val="18"/>
                <w:szCs w:val="18"/>
              </w:rPr>
              <w:t>počet akcí pro pracovníky</w:t>
            </w:r>
          </w:p>
        </w:tc>
      </w:tr>
    </w:tbl>
    <w:p w14:paraId="660E9046" w14:textId="77777777" w:rsidR="00BF5DFB" w:rsidRDefault="00BF5DFB" w:rsidP="00BF5DFB">
      <w:pPr>
        <w:spacing w:before="60" w:after="120" w:line="240" w:lineRule="auto"/>
        <w:jc w:val="both"/>
        <w:rPr>
          <w:rFonts w:ascii="Calibri" w:hAnsi="Calibri" w:cs="Calibri"/>
          <w:sz w:val="18"/>
          <w:szCs w:val="18"/>
        </w:rPr>
      </w:pPr>
    </w:p>
    <w:p w14:paraId="57C1B940" w14:textId="77777777" w:rsidR="00BF5DFB" w:rsidRDefault="00BF5DFB" w:rsidP="00BF5DFB">
      <w:pPr>
        <w:spacing w:before="60" w:after="120" w:line="240" w:lineRule="auto"/>
        <w:jc w:val="both"/>
        <w:rPr>
          <w:rFonts w:ascii="Calibri" w:hAnsi="Calibri" w:cs="Calibri"/>
          <w:sz w:val="18"/>
          <w:szCs w:val="18"/>
        </w:rPr>
      </w:pPr>
    </w:p>
    <w:tbl>
      <w:tblPr>
        <w:tblW w:w="9244" w:type="dxa"/>
        <w:tblInd w:w="-40" w:type="dxa"/>
        <w:tblLayout w:type="fixed"/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7263"/>
      </w:tblGrid>
      <w:tr w:rsidR="00BF5DFB" w14:paraId="090D989E" w14:textId="77777777" w:rsidTr="00752F8E">
        <w:trPr>
          <w:trHeight w:val="31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3DECB4B3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Priorita 2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CDD18CF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Dostupnost a kvalita základního vzdělávání</w:t>
            </w:r>
          </w:p>
        </w:tc>
      </w:tr>
      <w:tr w:rsidR="00BF5DFB" w14:paraId="5BF1930D" w14:textId="77777777" w:rsidTr="00752F8E">
        <w:trPr>
          <w:trHeight w:val="24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A48996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Cíl 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83F356D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2.1. Zajištění dostupnosti základního vzdělávání odpovídající potřebám území</w:t>
            </w:r>
          </w:p>
        </w:tc>
      </w:tr>
      <w:tr w:rsidR="00BF5DFB" w14:paraId="4F200B78" w14:textId="77777777" w:rsidTr="00752F8E">
        <w:trPr>
          <w:trHeight w:val="55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A34E9C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Definice priorit v rámci cíle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D0B9E4C" w14:textId="77777777" w:rsidR="00BF5DFB" w:rsidRDefault="00BF5DFB" w:rsidP="00BF5DFB">
            <w:pPr>
              <w:pStyle w:val="Odstavecseseznamem"/>
              <w:numPr>
                <w:ilvl w:val="0"/>
                <w:numId w:val="6"/>
              </w:numPr>
              <w:suppressAutoHyphens/>
              <w:spacing w:before="57" w:after="57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udržení sítě základních škol s kapacitami odpovídajícími potřebám území</w:t>
            </w:r>
          </w:p>
          <w:p w14:paraId="21C4AB78" w14:textId="77777777" w:rsidR="00BF5DFB" w:rsidRDefault="00BF5DFB" w:rsidP="00BF5DFB">
            <w:pPr>
              <w:pStyle w:val="Odstavecseseznamem"/>
              <w:numPr>
                <w:ilvl w:val="0"/>
                <w:numId w:val="6"/>
              </w:numPr>
              <w:suppressAutoHyphens/>
              <w:spacing w:before="57" w:after="57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bezbariérovost (jedná se o bezbariérovost jak vnější, tj. zpřístupnění budov, tak i vnitřní, tj. přizpůsobení a vybavení učeben a dalších prostorů školy) </w:t>
            </w:r>
          </w:p>
          <w:p w14:paraId="10F2D69D" w14:textId="77777777" w:rsidR="00BF5DFB" w:rsidRDefault="00BF5DFB" w:rsidP="00BF5DFB">
            <w:pPr>
              <w:pStyle w:val="Odstavecseseznamem"/>
              <w:numPr>
                <w:ilvl w:val="0"/>
                <w:numId w:val="6"/>
              </w:numPr>
              <w:suppressAutoHyphens/>
              <w:spacing w:before="57" w:after="57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lastRenderedPageBreak/>
              <w:t>Inkluze – přijímání žáků bez rozdílů (včetně žáků s odlišným kulturním prostředím, sociálním znevýhodněním, cizince, žáky se SVP apod.)</w:t>
            </w:r>
          </w:p>
        </w:tc>
      </w:tr>
      <w:tr w:rsidR="00BF5DFB" w14:paraId="518F599C" w14:textId="77777777" w:rsidTr="00752F8E">
        <w:trPr>
          <w:trHeight w:val="1231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14:paraId="1B64CA8B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lastRenderedPageBreak/>
              <w:t xml:space="preserve">Vazba na povinně volitelná a volitelná témata 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BB0912" w14:textId="77777777" w:rsidR="00BF5DFB" w:rsidRPr="008306A8" w:rsidRDefault="00BF5DFB" w:rsidP="00BF5DFB">
            <w:pPr>
              <w:pStyle w:val="Odstavecseseznamem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15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Podpora </w:t>
            </w:r>
            <w:r w:rsidRPr="008306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moderních didaktických forem vedoucích k rozvoji klíčových kompetencí</w:t>
            </w:r>
          </w:p>
          <w:p w14:paraId="1657B176" w14:textId="77777777" w:rsidR="00BF5DFB" w:rsidRPr="008306A8" w:rsidRDefault="00BF5DFB" w:rsidP="00BF5DFB">
            <w:pPr>
              <w:pStyle w:val="Odstavecseseznamem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306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</w:t>
            </w:r>
            <w:r w:rsidRPr="001315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ozvoj potenciálu každého žáka, zejména žáků se sociálním a jiným znevýhodněním</w:t>
            </w:r>
          </w:p>
          <w:p w14:paraId="3D3FBF01" w14:textId="77777777" w:rsidR="00BF5DFB" w:rsidRDefault="00BF5DFB" w:rsidP="00BF5DFB">
            <w:pPr>
              <w:pStyle w:val="Odstavecseseznamem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8306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</w:t>
            </w:r>
            <w:r w:rsidRPr="001315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odpora pedagogických a didaktických kompetencí pracovníků ve vzdělávání a podpora managementu třídních kolektivů</w:t>
            </w:r>
          </w:p>
        </w:tc>
      </w:tr>
      <w:tr w:rsidR="00BF5DFB" w14:paraId="1A2B8820" w14:textId="77777777" w:rsidTr="00752F8E">
        <w:trPr>
          <w:trHeight w:val="55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6DA41F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Předpokládané indikátory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03DE2B3" w14:textId="77777777" w:rsidR="00BF5DFB" w:rsidRPr="00163A58" w:rsidRDefault="00BF5DFB" w:rsidP="00BF5DFB">
            <w:pPr>
              <w:pStyle w:val="Odstavecseseznamem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163A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počet podpořených osob </w:t>
            </w:r>
          </w:p>
          <w:p w14:paraId="012EB1AA" w14:textId="77777777" w:rsidR="00BF5DFB" w:rsidRPr="00942474" w:rsidRDefault="00BF5DFB" w:rsidP="00BF5DFB">
            <w:pPr>
              <w:pStyle w:val="Odstavecseseznamem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163A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počet podpořených škol a školských zařízení </w:t>
            </w:r>
          </w:p>
          <w:p w14:paraId="776288EB" w14:textId="77777777" w:rsidR="00BF5DFB" w:rsidRDefault="00BF5DFB" w:rsidP="00BF5DFB">
            <w:pPr>
              <w:pStyle w:val="Odstavecseseznamem"/>
              <w:numPr>
                <w:ilvl w:val="0"/>
                <w:numId w:val="1"/>
              </w:numPr>
              <w:suppressAutoHyphens/>
              <w:spacing w:after="0" w:line="240" w:lineRule="auto"/>
            </w:pPr>
            <w:r w:rsidRPr="00942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počet realizovaných projektů</w:t>
            </w:r>
          </w:p>
        </w:tc>
      </w:tr>
    </w:tbl>
    <w:p w14:paraId="1311F018" w14:textId="77777777" w:rsidR="00BF5DFB" w:rsidRDefault="00BF5DFB" w:rsidP="00BF5DFB">
      <w:pPr>
        <w:spacing w:before="60" w:after="120" w:line="240" w:lineRule="auto"/>
        <w:jc w:val="both"/>
        <w:rPr>
          <w:rFonts w:ascii="Calibri" w:hAnsi="Calibri" w:cs="Calibri"/>
          <w:sz w:val="18"/>
          <w:szCs w:val="18"/>
        </w:rPr>
      </w:pPr>
    </w:p>
    <w:p w14:paraId="32349299" w14:textId="77777777" w:rsidR="00BF5DFB" w:rsidRDefault="00BF5DFB" w:rsidP="00BF5DFB">
      <w:pPr>
        <w:spacing w:before="60" w:after="120" w:line="240" w:lineRule="auto"/>
        <w:jc w:val="both"/>
        <w:rPr>
          <w:rFonts w:ascii="Calibri" w:hAnsi="Calibri" w:cs="Calibri"/>
          <w:sz w:val="18"/>
          <w:szCs w:val="18"/>
        </w:rPr>
      </w:pPr>
    </w:p>
    <w:p w14:paraId="25E8D52B" w14:textId="77777777" w:rsidR="00BF5DFB" w:rsidRDefault="00BF5DFB" w:rsidP="00BF5DFB">
      <w:pPr>
        <w:spacing w:before="60" w:after="120" w:line="240" w:lineRule="auto"/>
        <w:jc w:val="both"/>
        <w:rPr>
          <w:rFonts w:ascii="Calibri" w:hAnsi="Calibri" w:cs="Calibri"/>
          <w:sz w:val="18"/>
          <w:szCs w:val="18"/>
        </w:rPr>
      </w:pPr>
    </w:p>
    <w:tbl>
      <w:tblPr>
        <w:tblW w:w="9244" w:type="dxa"/>
        <w:tblInd w:w="-40" w:type="dxa"/>
        <w:tblLayout w:type="fixed"/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7263"/>
      </w:tblGrid>
      <w:tr w:rsidR="00BF5DFB" w14:paraId="48415CEC" w14:textId="77777777" w:rsidTr="00752F8E">
        <w:trPr>
          <w:trHeight w:val="31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7046A770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Priorita 2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1926534" w14:textId="77777777" w:rsidR="00BF5DFB" w:rsidRPr="00E712DA" w:rsidRDefault="00BF5DFB" w:rsidP="00752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Dostupnost a kvalita základního vzdělávání</w:t>
            </w:r>
          </w:p>
        </w:tc>
      </w:tr>
      <w:tr w:rsidR="00BF5DFB" w14:paraId="742D13B7" w14:textId="77777777" w:rsidTr="00752F8E">
        <w:trPr>
          <w:trHeight w:val="24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96AC32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Cíl 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558A134" w14:textId="77777777" w:rsidR="00BF5DFB" w:rsidRPr="00E712DA" w:rsidRDefault="00BF5DFB" w:rsidP="00752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E712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2.2 Zvyšování kvality základního vzdělávání, konkurenceschopnost a podpora moderních didaktických forem vedoucích k rozvoji klíčových kompetencí</w:t>
            </w:r>
          </w:p>
        </w:tc>
      </w:tr>
      <w:tr w:rsidR="00BF5DFB" w14:paraId="21631E2F" w14:textId="77777777" w:rsidTr="00752F8E">
        <w:trPr>
          <w:trHeight w:val="55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5A4CCB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Definice priorit v rámci cíle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340BE39" w14:textId="77777777" w:rsidR="00BF5DFB" w:rsidRDefault="00BF5DFB" w:rsidP="00752F8E">
            <w:pPr>
              <w:spacing w:before="60" w:after="120" w:line="240" w:lineRule="auto"/>
              <w:jc w:val="both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Rozvoj školní kultury, bezpečné a otevřené klima školy, vnímání potřeb dětí, rodičů i pedagogů.</w:t>
            </w:r>
          </w:p>
          <w:p w14:paraId="05CE4636" w14:textId="77777777" w:rsidR="00BF5DFB" w:rsidRDefault="00BF5DFB" w:rsidP="00752F8E">
            <w:pPr>
              <w:spacing w:before="60" w:after="120" w:line="240" w:lineRule="auto"/>
              <w:jc w:val="both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Podpora rozvoje a zvyšování kvality vzdělávání zejména v těchto oblastech:</w:t>
            </w:r>
          </w:p>
          <w:p w14:paraId="55683BA4" w14:textId="77777777" w:rsidR="00BF5DFB" w:rsidRDefault="00BF5DFB" w:rsidP="00BF5DFB">
            <w:pPr>
              <w:pStyle w:val="Odstavecseseznamem"/>
              <w:numPr>
                <w:ilvl w:val="0"/>
                <w:numId w:val="5"/>
              </w:numPr>
              <w:suppressAutoHyphens/>
              <w:spacing w:before="60" w:after="120" w:line="240" w:lineRule="auto"/>
              <w:jc w:val="both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inkluzivní vzdělávání (vedení škol vytváří vhodné podmínky pro realizaci inkluzivních principů, škola má vytvořený systém podpory pro děti se SVP, pedagogové umí využívat speciální a kompenzační pomůcky, jsou schopni přizpůsobit vzdělávání speciálním potřebám žáků, upravit formy a metody vzdělávání a nastavit různé úrovně obtížnosti v souladu se specifiky a potřebami žáků </w:t>
            </w:r>
          </w:p>
          <w:p w14:paraId="1AC4DAFF" w14:textId="77777777" w:rsidR="00BF5DFB" w:rsidRDefault="00BF5DFB" w:rsidP="00BF5DFB">
            <w:pPr>
              <w:pStyle w:val="Odstavecseseznamem"/>
              <w:numPr>
                <w:ilvl w:val="0"/>
                <w:numId w:val="5"/>
              </w:numPr>
              <w:suppressAutoHyphens/>
              <w:spacing w:before="60" w:after="120" w:line="240" w:lineRule="auto"/>
              <w:jc w:val="both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čtenářská gramotnost (technické a materiální zabezpečení v této oblasti, aktualizace knižního fondu a multimédií,</w:t>
            </w:r>
            <w:r>
              <w:rPr>
                <w:rFonts w:ascii="Calibri" w:hAnsi="Calibri" w:cs="Calibri"/>
                <w:sz w:val="18"/>
              </w:rPr>
              <w:t xml:space="preserve"> spolupráce s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obecními knihovnami, spolupráce s rodiči, podpora v rámci vzdělávacích programů – stanovení konkrétních cílů)</w:t>
            </w:r>
          </w:p>
          <w:p w14:paraId="0D122901" w14:textId="77777777" w:rsidR="00BF5DFB" w:rsidRDefault="00BF5DFB" w:rsidP="00BF5DFB">
            <w:pPr>
              <w:pStyle w:val="Odstavecseseznamem"/>
              <w:numPr>
                <w:ilvl w:val="0"/>
                <w:numId w:val="5"/>
              </w:numPr>
              <w:suppressAutoHyphens/>
              <w:spacing w:before="60" w:after="120" w:line="240" w:lineRule="auto"/>
              <w:jc w:val="both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polytechnické vzdělávání (technické vzdělávání v souladu s rámcovým vzdělávacím programem předškolního vzdělávání, sdílení dobré praxe, kvalitní materiály pro vzdělávání polytechnického charakteru, podpora samostatné práce dětí v dané oblasti)</w:t>
            </w:r>
          </w:p>
          <w:p w14:paraId="0CBBBFF7" w14:textId="77777777" w:rsidR="00BF5DFB" w:rsidRDefault="00BF5DFB" w:rsidP="00BF5DFB">
            <w:pPr>
              <w:pStyle w:val="Odstavecseseznamem"/>
              <w:numPr>
                <w:ilvl w:val="0"/>
                <w:numId w:val="5"/>
              </w:numPr>
              <w:suppressAutoHyphens/>
              <w:spacing w:before="60" w:after="120" w:line="240" w:lineRule="auto"/>
              <w:jc w:val="both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podpora kompetencí k iniciativě a kreativitě žáků (systematická výuka prvků iniciativy a kreativity), interaktivní metody a pomůcky, vzdělávání pedagogů v oblasti výchovy ke kreativitě podpora fantazie a iniciativy žáků, spolupráce s rodiči)</w:t>
            </w:r>
          </w:p>
          <w:p w14:paraId="19C02DD7" w14:textId="77777777" w:rsidR="00BF5DFB" w:rsidRDefault="00BF5DFB" w:rsidP="00BF5DFB">
            <w:pPr>
              <w:pStyle w:val="Odstavecseseznamem"/>
              <w:numPr>
                <w:ilvl w:val="0"/>
                <w:numId w:val="5"/>
              </w:numPr>
              <w:suppressAutoHyphens/>
              <w:spacing w:before="60" w:after="120" w:line="240" w:lineRule="auto"/>
              <w:jc w:val="both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matematická gramotnost (technické a materiální zabezpečení, interaktivní metody a pomůcky, podpora v rámci vzdělávacích programů – stanovení konkrétních cílů)</w:t>
            </w:r>
          </w:p>
          <w:p w14:paraId="7CAB530A" w14:textId="77777777" w:rsidR="00BF5DFB" w:rsidRPr="00942474" w:rsidRDefault="00BF5DFB" w:rsidP="00BF5DFB">
            <w:pPr>
              <w:pStyle w:val="Odstavecseseznamem"/>
              <w:numPr>
                <w:ilvl w:val="0"/>
                <w:numId w:val="5"/>
              </w:numPr>
              <w:suppressAutoHyphens/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C5D26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rozvoj kompetencí</w:t>
            </w:r>
            <w:r w:rsidRPr="00942474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žáků pro aktivní používání cizího jazyka </w:t>
            </w:r>
            <w:r w:rsidRPr="00942474">
              <w:rPr>
                <w:rFonts w:ascii="Calibri" w:hAnsi="Calibri" w:cs="Calibri"/>
                <w:sz w:val="18"/>
                <w:szCs w:val="18"/>
              </w:rPr>
              <w:t>(</w:t>
            </w:r>
            <w:r w:rsidRPr="00942474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technické a materiální zabezpečení, interaktivní metody a pomůcky, spolupráce s rodilými mluvčími)  </w:t>
            </w:r>
          </w:p>
          <w:p w14:paraId="539DA0D7" w14:textId="77777777" w:rsidR="00BF5DFB" w:rsidRDefault="00BF5DFB" w:rsidP="00BF5DFB">
            <w:pPr>
              <w:pStyle w:val="Odstavecseseznamem"/>
              <w:numPr>
                <w:ilvl w:val="0"/>
                <w:numId w:val="5"/>
              </w:numPr>
              <w:suppressAutoHyphens/>
              <w:spacing w:before="60" w:after="120" w:line="240" w:lineRule="auto"/>
              <w:jc w:val="both"/>
            </w:pPr>
            <w:r>
              <w:rPr>
                <w:rFonts w:ascii="Calibri" w:hAnsi="Calibri" w:cs="Calibri"/>
                <w:sz w:val="18"/>
                <w:szCs w:val="18"/>
              </w:rPr>
              <w:t>digitální kompetence pedagogických pracovníků (pořízení moderního ICT vybavení včetně údržby stávající techniky, dalším vzdělávání pedagogických pracovníků v oblasti digitálních kompetencí)</w:t>
            </w:r>
          </w:p>
          <w:p w14:paraId="61303BD5" w14:textId="77777777" w:rsidR="00BF5DFB" w:rsidRDefault="00BF5DFB" w:rsidP="00BF5DFB">
            <w:pPr>
              <w:pStyle w:val="Odstavecseseznamem"/>
              <w:numPr>
                <w:ilvl w:val="0"/>
                <w:numId w:val="5"/>
              </w:numPr>
              <w:suppressAutoHyphens/>
              <w:spacing w:before="60" w:after="120" w:line="240" w:lineRule="auto"/>
              <w:jc w:val="both"/>
            </w:pPr>
            <w:r>
              <w:rPr>
                <w:rFonts w:ascii="Calibri" w:hAnsi="Calibri" w:cs="Calibri"/>
                <w:sz w:val="18"/>
                <w:szCs w:val="18"/>
              </w:rPr>
              <w:t>výchova k udržitelnému rozvoji – EVVO, sociální a občanské kompetence žáků (bezpečné používání informačních, komunikačních a dalších technologií, rozvoj schopnosti dětí učit se, kulturní povědomí a vyjádření dětí, kulturní komunikace)</w:t>
            </w:r>
          </w:p>
          <w:p w14:paraId="12745185" w14:textId="77777777" w:rsidR="00BF5DFB" w:rsidRDefault="00BF5DFB" w:rsidP="00BF5DFB">
            <w:pPr>
              <w:pStyle w:val="Odstavecseseznamem"/>
              <w:numPr>
                <w:ilvl w:val="0"/>
                <w:numId w:val="5"/>
              </w:numPr>
              <w:suppressAutoHyphens/>
              <w:spacing w:before="60" w:after="120" w:line="240" w:lineRule="auto"/>
              <w:jc w:val="both"/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wellbeing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(duševní zdraví, dětí a pedagogů, rytmický řád života a dne, tělesná pohoda a volný pohyb, správná výživa, spontánní hra, estetické, podnětné a hygienické prostředí)  </w:t>
            </w:r>
          </w:p>
          <w:p w14:paraId="13680774" w14:textId="77777777" w:rsidR="00BF5DFB" w:rsidRDefault="00BF5DFB" w:rsidP="00BF5DFB">
            <w:pPr>
              <w:pStyle w:val="Odstavecseseznamem"/>
              <w:numPr>
                <w:ilvl w:val="0"/>
                <w:numId w:val="5"/>
              </w:numPr>
              <w:suppressAutoHyphens/>
              <w:spacing w:before="60" w:after="120" w:line="240" w:lineRule="auto"/>
              <w:jc w:val="both"/>
            </w:pPr>
            <w:r>
              <w:rPr>
                <w:rFonts w:ascii="Calibri" w:hAnsi="Calibri" w:cs="Calibri"/>
                <w:sz w:val="18"/>
                <w:szCs w:val="18"/>
              </w:rPr>
              <w:t>podpora žáků nadaných a mimořádně nadaných (v</w:t>
            </w:r>
            <w:r>
              <w:rPr>
                <w:rStyle w:val="WW-Silnzdraznn"/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ytvoření systému nominace a identifikace žáků s mimořádným nadáním a modulu optimalizace uspokojování jejich specifických vzdělávacích potřeb zvyšováním kompetencí pedagogických pracovníků a pracovnic ZŠ) </w:t>
            </w:r>
          </w:p>
          <w:p w14:paraId="18F2A018" w14:textId="77777777" w:rsidR="00BF5DFB" w:rsidRDefault="00BF5DFB" w:rsidP="00BF5DFB">
            <w:pPr>
              <w:pStyle w:val="Odstavecseseznamem"/>
              <w:numPr>
                <w:ilvl w:val="0"/>
                <w:numId w:val="5"/>
              </w:numPr>
              <w:suppressAutoHyphens/>
              <w:spacing w:before="60" w:after="120" w:line="240" w:lineRule="auto"/>
              <w:jc w:val="both"/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odpora žáků ohrožených školním neúspěchem (v</w:t>
            </w:r>
            <w:r>
              <w:rPr>
                <w:rStyle w:val="WW-Silnzdraznn"/>
                <w:rFonts w:ascii="Calibri" w:eastAsia="Times New Roman" w:hAnsi="Calibri" w:cs="Calibri"/>
                <w:b w:val="0"/>
                <w:bCs w:val="0"/>
                <w:sz w:val="18"/>
                <w:szCs w:val="18"/>
                <w:lang w:eastAsia="cs-CZ"/>
              </w:rPr>
              <w:t>ytvoření systému identifikace žáků ohrožených školním neúspěchem a modulu optimalizace jejich specifických vzdělávacích potřeb zvyšováním kompetencí pedagogických pracovníků a pracovnic ZŠ)</w:t>
            </w:r>
          </w:p>
          <w:p w14:paraId="2EF47FFA" w14:textId="77777777" w:rsidR="00BF5DFB" w:rsidRDefault="00BF5DFB" w:rsidP="00BF5DFB">
            <w:pPr>
              <w:pStyle w:val="Odstavecseseznamem"/>
              <w:numPr>
                <w:ilvl w:val="0"/>
                <w:numId w:val="5"/>
              </w:numPr>
              <w:suppressAutoHyphens/>
              <w:spacing w:before="60" w:after="120" w:line="240" w:lineRule="auto"/>
              <w:jc w:val="both"/>
            </w:pPr>
            <w:r>
              <w:rPr>
                <w:rFonts w:ascii="Calibri" w:hAnsi="Calibri" w:cs="Calibri"/>
                <w:sz w:val="18"/>
                <w:szCs w:val="18"/>
              </w:rPr>
              <w:t>umělecké vzdělávání</w:t>
            </w:r>
          </w:p>
          <w:p w14:paraId="74DE69B1" w14:textId="77777777" w:rsidR="00BF5DFB" w:rsidRDefault="00BF5DFB" w:rsidP="00752F8E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Vzdělávání pracovníků základních škol, především ve výše uvedených oblastech (workshopy a semináře dalšího vzdělávání, metodiky, odborná literatura).</w:t>
            </w:r>
          </w:p>
          <w:p w14:paraId="13899D45" w14:textId="77777777" w:rsidR="00BF5DFB" w:rsidRDefault="00BF5DFB" w:rsidP="00752F8E">
            <w:pPr>
              <w:pStyle w:val="Odstavecseseznamem"/>
              <w:spacing w:before="60" w:after="120" w:line="240" w:lineRule="auto"/>
              <w:ind w:left="0"/>
              <w:jc w:val="both"/>
            </w:pPr>
          </w:p>
        </w:tc>
      </w:tr>
      <w:tr w:rsidR="00BF5DFB" w14:paraId="058A1B6B" w14:textId="77777777" w:rsidTr="00752F8E">
        <w:trPr>
          <w:trHeight w:val="1231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14:paraId="7289BACD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lastRenderedPageBreak/>
              <w:t xml:space="preserve">Vazba na povinně volitelná a volitelná témata 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D0407D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3157B">
              <w:rPr>
                <w:rFonts w:ascii="Calibri" w:hAnsi="Calibri" w:cs="Calibri"/>
                <w:sz w:val="18"/>
                <w:szCs w:val="18"/>
              </w:rPr>
              <w:t xml:space="preserve">Podpora </w:t>
            </w:r>
            <w:r w:rsidRPr="008306A8">
              <w:rPr>
                <w:rFonts w:ascii="Calibri" w:hAnsi="Calibri" w:cs="Calibri"/>
                <w:sz w:val="18"/>
                <w:szCs w:val="18"/>
              </w:rPr>
              <w:t>moderních didaktických forem vedoucích k rozvoji klíčových kompetencí</w:t>
            </w:r>
          </w:p>
          <w:p w14:paraId="5846B22E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potenciálu každého žáka, zejména žáků se sociálním a jiným znevýhodněním</w:t>
            </w:r>
          </w:p>
          <w:p w14:paraId="2B2E8673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P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odpora pedagogických a didaktických kompetencí pracovníků ve vzdělávání a podpora managementu třídních kolektivů</w:t>
            </w:r>
          </w:p>
          <w:p w14:paraId="32E8A74B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podnikavosti, iniciativy a kreativity dětí a žáků</w:t>
            </w:r>
          </w:p>
          <w:p w14:paraId="2266C6F5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kompetencí dětí a žáků v polytechnickém vzděláván</w:t>
            </w:r>
            <w:r>
              <w:rPr>
                <w:rFonts w:ascii="Calibri" w:hAnsi="Calibri" w:cs="Calibri"/>
                <w:sz w:val="18"/>
                <w:szCs w:val="18"/>
              </w:rPr>
              <w:t>í</w:t>
            </w:r>
          </w:p>
          <w:p w14:paraId="5BEB6F42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V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ýchova k udržitelnému rozvoji – zahrnuje EVVO, rozvoj sociálních a občanských kompetencí dětí a žáků, rozvoj kulturního povědomí a vyjádření dětí a žáků</w:t>
            </w:r>
          </w:p>
          <w:p w14:paraId="7218110A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kompetencí dětí a žáků pro aktivní používání cizího jazyka</w:t>
            </w:r>
          </w:p>
          <w:p w14:paraId="20529336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M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ediální gramotnost</w:t>
            </w:r>
          </w:p>
          <w:p w14:paraId="1AE64BB9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českého jazyka u dětí a žáků s jeho nedostatečnou znalostí</w:t>
            </w:r>
          </w:p>
          <w:p w14:paraId="0FF3A82A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vztahu k místu, kde děti a žáci žijí, m</w:t>
            </w:r>
            <w:r w:rsidRPr="008306A8">
              <w:rPr>
                <w:rFonts w:ascii="Calibri" w:hAnsi="Calibri" w:cs="Calibri"/>
                <w:sz w:val="18"/>
                <w:szCs w:val="18"/>
              </w:rPr>
              <w:t>e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zigenerační soužití</w:t>
            </w:r>
          </w:p>
          <w:p w14:paraId="11871054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306A8">
              <w:rPr>
                <w:rFonts w:ascii="Calibri" w:hAnsi="Calibri" w:cs="Calibri"/>
                <w:sz w:val="18"/>
                <w:szCs w:val="18"/>
              </w:rPr>
              <w:t>W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ellbeing</w:t>
            </w:r>
            <w:proofErr w:type="spellEnd"/>
            <w:r w:rsidRPr="0013157B">
              <w:rPr>
                <w:rFonts w:ascii="Calibri" w:hAnsi="Calibri" w:cs="Calibri"/>
                <w:sz w:val="18"/>
                <w:szCs w:val="18"/>
              </w:rPr>
              <w:t xml:space="preserve"> (duševní zdraví dětí, žáků a pedagogů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BF5DFB" w14:paraId="7187845F" w14:textId="77777777" w:rsidTr="00752F8E">
        <w:trPr>
          <w:trHeight w:val="55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4A947E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Předpokládané indikátory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E2F573A" w14:textId="77777777" w:rsidR="00BF5DFB" w:rsidRPr="005B77E7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5B77E7">
              <w:rPr>
                <w:rFonts w:ascii="Calibri" w:hAnsi="Calibri" w:cs="Calibri"/>
                <w:sz w:val="18"/>
                <w:szCs w:val="18"/>
              </w:rPr>
              <w:t xml:space="preserve">očet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organizací ovlivněných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RgŠ</w:t>
            </w:r>
            <w:proofErr w:type="spellEnd"/>
            <w:r w:rsidRPr="005B77E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69322169" w14:textId="77777777" w:rsidR="00BF5DFB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B77E7">
              <w:rPr>
                <w:rFonts w:ascii="Calibri" w:hAnsi="Calibri" w:cs="Calibri"/>
                <w:sz w:val="18"/>
                <w:szCs w:val="18"/>
              </w:rPr>
              <w:t>počet zapojených dětí/žáků</w:t>
            </w:r>
          </w:p>
          <w:p w14:paraId="4338B513" w14:textId="77777777" w:rsidR="00BF5DFB" w:rsidRPr="00AE4FBA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E4FBA">
              <w:rPr>
                <w:rFonts w:ascii="Calibri" w:hAnsi="Calibri" w:cs="Calibri"/>
                <w:sz w:val="18"/>
                <w:szCs w:val="18"/>
              </w:rPr>
              <w:t>počet akcí pro pracovníky</w:t>
            </w:r>
          </w:p>
        </w:tc>
      </w:tr>
    </w:tbl>
    <w:p w14:paraId="76EE34FB" w14:textId="77777777" w:rsidR="00BF5DFB" w:rsidRDefault="00BF5DFB" w:rsidP="00BF5DFB">
      <w:pPr>
        <w:spacing w:before="60" w:after="120" w:line="240" w:lineRule="auto"/>
        <w:jc w:val="both"/>
        <w:rPr>
          <w:rFonts w:ascii="Calibri" w:hAnsi="Calibri" w:cs="Calibri"/>
          <w:sz w:val="18"/>
          <w:szCs w:val="18"/>
        </w:rPr>
      </w:pPr>
    </w:p>
    <w:tbl>
      <w:tblPr>
        <w:tblW w:w="9244" w:type="dxa"/>
        <w:tblInd w:w="-40" w:type="dxa"/>
        <w:tblLayout w:type="fixed"/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7263"/>
      </w:tblGrid>
      <w:tr w:rsidR="00BF5DFB" w14:paraId="35B8E29B" w14:textId="77777777" w:rsidTr="00752F8E">
        <w:trPr>
          <w:trHeight w:val="31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2B7386C8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Priorita 2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A067B67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Dostupnost a kvalita základního vzdělávání</w:t>
            </w:r>
          </w:p>
        </w:tc>
      </w:tr>
      <w:tr w:rsidR="00BF5DFB" w14:paraId="61FD1A4A" w14:textId="77777777" w:rsidTr="00752F8E">
        <w:trPr>
          <w:trHeight w:val="24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DA1307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Cíl 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918A84C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2.3. Spolupráce aktérů v oblasti základního vzdělávání</w:t>
            </w:r>
          </w:p>
        </w:tc>
      </w:tr>
      <w:tr w:rsidR="00BF5DFB" w14:paraId="01E26E34" w14:textId="77777777" w:rsidTr="00752F8E">
        <w:trPr>
          <w:trHeight w:val="55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E668F1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Definice priorit v rámci cíle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354BA25" w14:textId="77777777" w:rsidR="00BF5DFB" w:rsidRPr="00AE4FBA" w:rsidRDefault="00BF5DFB" w:rsidP="00BF5DFB">
            <w:pPr>
              <w:pStyle w:val="Odstavecseseznamem"/>
              <w:numPr>
                <w:ilvl w:val="0"/>
                <w:numId w:val="5"/>
              </w:numPr>
              <w:tabs>
                <w:tab w:val="clear" w:pos="0"/>
              </w:tabs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E4FBA">
              <w:rPr>
                <w:rFonts w:ascii="Calibri" w:hAnsi="Calibri" w:cs="Calibri"/>
                <w:sz w:val="18"/>
                <w:szCs w:val="18"/>
              </w:rPr>
              <w:t>rozvoj spolupráce pedagogů, rodičů a dětí uvnitř školy</w:t>
            </w:r>
          </w:p>
          <w:p w14:paraId="5475FA0D" w14:textId="77777777" w:rsidR="00BF5DFB" w:rsidRDefault="00BF5DFB" w:rsidP="00BF5DFB">
            <w:pPr>
              <w:pStyle w:val="Odstavecseseznamem"/>
              <w:numPr>
                <w:ilvl w:val="0"/>
                <w:numId w:val="5"/>
              </w:numPr>
              <w:tabs>
                <w:tab w:val="clear" w:pos="0"/>
              </w:tabs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E4FBA">
              <w:rPr>
                <w:rFonts w:ascii="Calibri" w:hAnsi="Calibri" w:cs="Calibri"/>
                <w:sz w:val="18"/>
                <w:szCs w:val="18"/>
              </w:rPr>
              <w:t xml:space="preserve">rozvoj partnerství mateřských škol mezi sebou i s dalšími vzdělávacími institucemi (základní školy, obecní knihovny, neziskové organizace apod.) </w:t>
            </w:r>
          </w:p>
          <w:p w14:paraId="4D06B20B" w14:textId="77777777" w:rsidR="00BF5DFB" w:rsidRDefault="00BF5DFB" w:rsidP="00BF5DFB">
            <w:pPr>
              <w:pStyle w:val="Odstavecseseznamem"/>
              <w:numPr>
                <w:ilvl w:val="0"/>
                <w:numId w:val="5"/>
              </w:numPr>
              <w:tabs>
                <w:tab w:val="clear" w:pos="0"/>
              </w:tabs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E4FBA">
              <w:rPr>
                <w:rFonts w:ascii="Calibri" w:hAnsi="Calibri" w:cs="Calibri"/>
                <w:sz w:val="18"/>
                <w:szCs w:val="18"/>
              </w:rPr>
              <w:t>rozvoj spolupráce pedagogů – společné diskuze, sdílení dobré praxe</w:t>
            </w:r>
          </w:p>
          <w:p w14:paraId="14E92A5D" w14:textId="77777777" w:rsidR="00BF5DFB" w:rsidRDefault="00BF5DFB" w:rsidP="00BF5DFB">
            <w:pPr>
              <w:pStyle w:val="Odstavecseseznamem"/>
              <w:numPr>
                <w:ilvl w:val="0"/>
                <w:numId w:val="5"/>
              </w:numPr>
              <w:tabs>
                <w:tab w:val="clear" w:pos="0"/>
              </w:tabs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E4FBA">
              <w:rPr>
                <w:rFonts w:ascii="Calibri" w:hAnsi="Calibri" w:cs="Calibri"/>
                <w:sz w:val="18"/>
                <w:szCs w:val="18"/>
              </w:rPr>
              <w:t xml:space="preserve">posílení spolupráce </w:t>
            </w:r>
            <w:r>
              <w:rPr>
                <w:rFonts w:ascii="Calibri" w:hAnsi="Calibri" w:cs="Calibri"/>
                <w:sz w:val="18"/>
                <w:szCs w:val="18"/>
              </w:rPr>
              <w:t>základních</w:t>
            </w:r>
            <w:r w:rsidRPr="00AE4FBA">
              <w:rPr>
                <w:rFonts w:ascii="Calibri" w:hAnsi="Calibri" w:cs="Calibri"/>
                <w:sz w:val="18"/>
                <w:szCs w:val="18"/>
              </w:rPr>
              <w:t xml:space="preserve"> škol a jejich zřizovatelů </w:t>
            </w:r>
          </w:p>
          <w:p w14:paraId="500AE782" w14:textId="77777777" w:rsidR="00BF5DFB" w:rsidRPr="00AE4FBA" w:rsidRDefault="00BF5DFB" w:rsidP="00BF5DFB">
            <w:pPr>
              <w:pStyle w:val="Odstavecseseznamem"/>
              <w:numPr>
                <w:ilvl w:val="0"/>
                <w:numId w:val="5"/>
              </w:numPr>
              <w:tabs>
                <w:tab w:val="clear" w:pos="0"/>
              </w:tabs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E4FBA">
              <w:rPr>
                <w:rFonts w:ascii="Calibri" w:hAnsi="Calibri" w:cs="Calibri"/>
                <w:sz w:val="18"/>
                <w:szCs w:val="18"/>
              </w:rPr>
              <w:t>posílení spolupráce mateřských škol a MŠMT, silnější zpětná vazba</w:t>
            </w:r>
          </w:p>
          <w:p w14:paraId="4D604922" w14:textId="77777777" w:rsidR="00BF5DFB" w:rsidRPr="00AE4FBA" w:rsidRDefault="00BF5DFB" w:rsidP="00BF5DFB">
            <w:pPr>
              <w:pStyle w:val="Odstavecseseznamem"/>
              <w:numPr>
                <w:ilvl w:val="0"/>
                <w:numId w:val="5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E4FBA">
              <w:rPr>
                <w:rFonts w:ascii="Calibri" w:hAnsi="Calibri" w:cs="Calibri"/>
                <w:sz w:val="18"/>
                <w:szCs w:val="18"/>
              </w:rPr>
              <w:t>prohloubení spolupráce s rodiči a neformálními organizacemi (např. knihovna)</w:t>
            </w:r>
          </w:p>
        </w:tc>
      </w:tr>
      <w:tr w:rsidR="00BF5DFB" w14:paraId="19554AF0" w14:textId="77777777" w:rsidTr="00752F8E">
        <w:trPr>
          <w:trHeight w:val="1231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14:paraId="66AA73FD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Vazba na povinně volitelná a volitelná témata 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30AC78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3157B">
              <w:rPr>
                <w:rFonts w:ascii="Calibri" w:hAnsi="Calibri" w:cs="Calibri"/>
                <w:sz w:val="18"/>
                <w:szCs w:val="18"/>
              </w:rPr>
              <w:t xml:space="preserve">Podpora </w:t>
            </w:r>
            <w:r w:rsidRPr="008306A8">
              <w:rPr>
                <w:rFonts w:ascii="Calibri" w:hAnsi="Calibri" w:cs="Calibri"/>
                <w:sz w:val="18"/>
                <w:szCs w:val="18"/>
              </w:rPr>
              <w:t>moderních didaktických forem vedoucích k rozvoji klíčových kompetencí</w:t>
            </w:r>
          </w:p>
          <w:p w14:paraId="4A55563A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potenciálu každého žáka, zejména žáků se sociálním a jiným znevýhodněním</w:t>
            </w:r>
          </w:p>
          <w:p w14:paraId="46D9D8B8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P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odpora pedagogických a didaktických kompetencí pracovníků ve vzdělávání a podpora managementu třídních kolektivů</w:t>
            </w:r>
          </w:p>
          <w:p w14:paraId="2E5BE908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V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ýchova k udržitelnému rozvoji – zahrnuje EVVO, rozvoj sociálních a občanských kompetencí dětí a žáků, rozvoj kulturního povědomí a vyjádření dětí a žáků</w:t>
            </w:r>
          </w:p>
          <w:p w14:paraId="170797BF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306A8">
              <w:rPr>
                <w:rFonts w:ascii="Calibri" w:hAnsi="Calibri" w:cs="Calibri"/>
                <w:sz w:val="18"/>
                <w:szCs w:val="18"/>
              </w:rPr>
              <w:t>W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ellbeing</w:t>
            </w:r>
            <w:proofErr w:type="spellEnd"/>
            <w:r w:rsidRPr="0013157B">
              <w:rPr>
                <w:rFonts w:ascii="Calibri" w:hAnsi="Calibri" w:cs="Calibri"/>
                <w:sz w:val="18"/>
                <w:szCs w:val="18"/>
              </w:rPr>
              <w:t xml:space="preserve"> (duševní zdraví dětí, žáků a pedagogů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BF5DFB" w14:paraId="515F8831" w14:textId="77777777" w:rsidTr="00752F8E">
        <w:trPr>
          <w:trHeight w:val="55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2896C7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Předpokládané indikátory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82D35F8" w14:textId="77777777" w:rsidR="00BF5DFB" w:rsidRPr="005B77E7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5B77E7">
              <w:rPr>
                <w:rFonts w:ascii="Calibri" w:hAnsi="Calibri" w:cs="Calibri"/>
                <w:sz w:val="18"/>
                <w:szCs w:val="18"/>
              </w:rPr>
              <w:t xml:space="preserve">očet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organizací ovlivněných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RgŠ</w:t>
            </w:r>
            <w:proofErr w:type="spellEnd"/>
            <w:r w:rsidRPr="005B77E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97C57AB" w14:textId="77777777" w:rsidR="00BF5DFB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B77E7">
              <w:rPr>
                <w:rFonts w:ascii="Calibri" w:hAnsi="Calibri" w:cs="Calibri"/>
                <w:sz w:val="18"/>
                <w:szCs w:val="18"/>
              </w:rPr>
              <w:t>počet zapojených dětí/žáků</w:t>
            </w:r>
          </w:p>
          <w:p w14:paraId="023BF62B" w14:textId="77777777" w:rsidR="00BF5DFB" w:rsidRPr="00AE4FBA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E4FBA">
              <w:rPr>
                <w:rFonts w:ascii="Calibri" w:hAnsi="Calibri" w:cs="Calibri"/>
                <w:sz w:val="18"/>
                <w:szCs w:val="18"/>
              </w:rPr>
              <w:t>počet akcí pro pracovníky</w:t>
            </w:r>
          </w:p>
        </w:tc>
      </w:tr>
    </w:tbl>
    <w:p w14:paraId="58F89EF6" w14:textId="77777777" w:rsidR="00BF5DFB" w:rsidRDefault="00BF5DFB" w:rsidP="00BF5DFB">
      <w:pPr>
        <w:spacing w:before="60" w:after="120" w:line="240" w:lineRule="auto"/>
        <w:jc w:val="both"/>
        <w:rPr>
          <w:rFonts w:ascii="Calibri" w:hAnsi="Calibri" w:cs="Calibri"/>
          <w:sz w:val="18"/>
          <w:szCs w:val="18"/>
        </w:rPr>
      </w:pPr>
    </w:p>
    <w:p w14:paraId="54F72812" w14:textId="77777777" w:rsidR="00BF5DFB" w:rsidRDefault="00BF5DFB" w:rsidP="00BF5DFB">
      <w:pPr>
        <w:spacing w:before="60" w:after="120" w:line="240" w:lineRule="auto"/>
        <w:jc w:val="both"/>
        <w:rPr>
          <w:rFonts w:ascii="Calibri" w:hAnsi="Calibri" w:cs="Calibri"/>
          <w:sz w:val="18"/>
          <w:szCs w:val="18"/>
        </w:rPr>
      </w:pPr>
    </w:p>
    <w:tbl>
      <w:tblPr>
        <w:tblW w:w="9244" w:type="dxa"/>
        <w:tblInd w:w="-40" w:type="dxa"/>
        <w:tblLayout w:type="fixed"/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7263"/>
      </w:tblGrid>
      <w:tr w:rsidR="00BF5DFB" w14:paraId="7ABAA308" w14:textId="77777777" w:rsidTr="00752F8E">
        <w:trPr>
          <w:trHeight w:val="31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28C9192D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Priorita 2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5D796A2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Dostupnost a kvalita základního vzdělávání</w:t>
            </w:r>
          </w:p>
        </w:tc>
      </w:tr>
      <w:tr w:rsidR="00BF5DFB" w14:paraId="5EF9C8D1" w14:textId="77777777" w:rsidTr="00752F8E">
        <w:trPr>
          <w:trHeight w:val="24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0D7678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Cíl 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086D081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2.4. Kvalitní materiální, technické a administrativní zázemí základního vzdělávání</w:t>
            </w:r>
          </w:p>
        </w:tc>
      </w:tr>
      <w:tr w:rsidR="00BF5DFB" w14:paraId="489E3CAD" w14:textId="77777777" w:rsidTr="00752F8E">
        <w:trPr>
          <w:trHeight w:val="55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99DF9B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Definice priorit v rámci cíle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D240371" w14:textId="77777777" w:rsidR="00BF5DFB" w:rsidRPr="00934CF6" w:rsidRDefault="00BF5DFB" w:rsidP="00BF5DFB">
            <w:pPr>
              <w:pStyle w:val="Odstavecseseznamem"/>
              <w:numPr>
                <w:ilvl w:val="0"/>
                <w:numId w:val="2"/>
              </w:numPr>
              <w:suppressAutoHyphens/>
              <w:spacing w:before="57" w:after="57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optimální vybavenost zařízení předškolního vzdělávání (vybavení tříd a dalších prostor, moderní ITC vybavení, software, didaktické pomůcky, audiovizuální </w:t>
            </w:r>
            <w:proofErr w:type="gramStart"/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technika,</w:t>
            </w:r>
            <w:proofErr w:type="gramEnd"/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apod.)</w:t>
            </w:r>
          </w:p>
          <w:p w14:paraId="29A4E07E" w14:textId="77777777" w:rsidR="00BF5DFB" w:rsidRDefault="00BF5DFB" w:rsidP="00BF5DFB">
            <w:pPr>
              <w:pStyle w:val="Odstavecseseznamem"/>
              <w:numPr>
                <w:ilvl w:val="0"/>
                <w:numId w:val="2"/>
              </w:numPr>
              <w:suppressAutoHyphens/>
              <w:spacing w:before="57" w:after="57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vybavení pro podporu inkluzivního vzdělávání a polytechnického vzdělávání </w:t>
            </w:r>
          </w:p>
          <w:p w14:paraId="3544FE77" w14:textId="77777777" w:rsidR="00BF5DFB" w:rsidRDefault="00BF5DFB" w:rsidP="00BF5DFB">
            <w:pPr>
              <w:pStyle w:val="Odstavecseseznamem"/>
              <w:numPr>
                <w:ilvl w:val="0"/>
                <w:numId w:val="2"/>
              </w:numPr>
              <w:suppressAutoHyphens/>
              <w:spacing w:before="57" w:after="57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ITC podpora a administrativní servis </w:t>
            </w:r>
          </w:p>
          <w:p w14:paraId="32E2FA04" w14:textId="77777777" w:rsidR="00BF5DFB" w:rsidRDefault="00BF5DFB" w:rsidP="00BF5DFB">
            <w:pPr>
              <w:pStyle w:val="Odstavecseseznamem"/>
              <w:numPr>
                <w:ilvl w:val="0"/>
                <w:numId w:val="4"/>
              </w:numPr>
              <w:suppressAutoHyphens/>
              <w:spacing w:before="57" w:after="57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optimalizace hospodaření a provozu škol (zateplení budov, energetická udržitelnost, ekonomické a grantové poradenství apod.)</w:t>
            </w:r>
          </w:p>
        </w:tc>
      </w:tr>
      <w:tr w:rsidR="00BF5DFB" w14:paraId="1EA7650C" w14:textId="77777777" w:rsidTr="00752F8E">
        <w:trPr>
          <w:trHeight w:val="39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14:paraId="798A8ECA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Vazba na povinně volitelná a volitelná témata 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94C255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3157B">
              <w:rPr>
                <w:rFonts w:ascii="Calibri" w:hAnsi="Calibri" w:cs="Calibri"/>
                <w:sz w:val="18"/>
                <w:szCs w:val="18"/>
              </w:rPr>
              <w:t xml:space="preserve">Podpora </w:t>
            </w:r>
            <w:r w:rsidRPr="008306A8">
              <w:rPr>
                <w:rFonts w:ascii="Calibri" w:hAnsi="Calibri" w:cs="Calibri"/>
                <w:sz w:val="18"/>
                <w:szCs w:val="18"/>
              </w:rPr>
              <w:t>moderních didaktických forem vedoucích k rozvoji klíčových kompetencí</w:t>
            </w:r>
          </w:p>
          <w:p w14:paraId="0CF026E6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potenciálu každého žáka, zejména žáků se sociálním a jiným znevýhodněním</w:t>
            </w:r>
          </w:p>
          <w:p w14:paraId="74110E3B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P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odpora pedagogických a didaktických kompetencí pracovníků ve vzdělávání a podpora managementu třídních kolektivů</w:t>
            </w:r>
          </w:p>
          <w:p w14:paraId="4D5BF4FA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podnikavosti, iniciativy a kreativity dětí a žáků</w:t>
            </w:r>
          </w:p>
          <w:p w14:paraId="5BD20B49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kompetencí dětí a žáků v polytechnickém vzděláván</w:t>
            </w:r>
            <w:r>
              <w:rPr>
                <w:rFonts w:ascii="Calibri" w:hAnsi="Calibri" w:cs="Calibri"/>
                <w:sz w:val="18"/>
                <w:szCs w:val="18"/>
              </w:rPr>
              <w:t>í</w:t>
            </w:r>
          </w:p>
          <w:p w14:paraId="2407E203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lastRenderedPageBreak/>
              <w:t>V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ýchova k udržitelnému rozvoji – zahrnuje EVVO, rozvoj sociálních a občanských kompetencí dětí a žáků, rozvoj kulturního povědomí a vyjádření dětí a žáků</w:t>
            </w:r>
          </w:p>
          <w:p w14:paraId="5D76558B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kompetencí dětí a žáků pro aktivní používání cizího jazyka</w:t>
            </w:r>
          </w:p>
          <w:p w14:paraId="1FBCA824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M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ediální gramotnost</w:t>
            </w:r>
          </w:p>
          <w:p w14:paraId="238B1D1C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českého jazyka u dětí a žáků s jeho nedostatečnou znalostí</w:t>
            </w:r>
          </w:p>
          <w:p w14:paraId="2AE87F35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vztahu k místu, kde děti a žáci žijí, m</w:t>
            </w:r>
            <w:r w:rsidRPr="008306A8">
              <w:rPr>
                <w:rFonts w:ascii="Calibri" w:hAnsi="Calibri" w:cs="Calibri"/>
                <w:sz w:val="18"/>
                <w:szCs w:val="18"/>
              </w:rPr>
              <w:t>e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zigenerační soužití</w:t>
            </w:r>
          </w:p>
          <w:p w14:paraId="3464EB66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306A8">
              <w:rPr>
                <w:rFonts w:ascii="Calibri" w:hAnsi="Calibri" w:cs="Calibri"/>
                <w:sz w:val="18"/>
                <w:szCs w:val="18"/>
              </w:rPr>
              <w:t>W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ellbeing</w:t>
            </w:r>
            <w:proofErr w:type="spellEnd"/>
            <w:r w:rsidRPr="0013157B">
              <w:rPr>
                <w:rFonts w:ascii="Calibri" w:hAnsi="Calibri" w:cs="Calibri"/>
                <w:sz w:val="18"/>
                <w:szCs w:val="18"/>
              </w:rPr>
              <w:t xml:space="preserve"> (duševní zdraví dětí, žáků a pedagogů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BF5DFB" w14:paraId="4EAEC307" w14:textId="77777777" w:rsidTr="00752F8E">
        <w:trPr>
          <w:trHeight w:val="55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DC51A8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lastRenderedPageBreak/>
              <w:t>Předpokládané indikátory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D355AC6" w14:textId="77777777" w:rsidR="00BF5DFB" w:rsidRPr="005B77E7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5B77E7">
              <w:rPr>
                <w:rFonts w:ascii="Calibri" w:hAnsi="Calibri" w:cs="Calibri"/>
                <w:sz w:val="18"/>
                <w:szCs w:val="18"/>
              </w:rPr>
              <w:t xml:space="preserve">očet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organizací ovlivněných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RgŠ</w:t>
            </w:r>
            <w:proofErr w:type="spellEnd"/>
            <w:r w:rsidRPr="005B77E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22E80F03" w14:textId="77777777" w:rsidR="00BF5DFB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B77E7">
              <w:rPr>
                <w:rFonts w:ascii="Calibri" w:hAnsi="Calibri" w:cs="Calibri"/>
                <w:sz w:val="18"/>
                <w:szCs w:val="18"/>
              </w:rPr>
              <w:t>počet zapojených dětí/žáků</w:t>
            </w:r>
          </w:p>
          <w:p w14:paraId="3B949898" w14:textId="77777777" w:rsidR="00BF5DFB" w:rsidRPr="00AE4FBA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E4FBA">
              <w:rPr>
                <w:rFonts w:ascii="Calibri" w:hAnsi="Calibri" w:cs="Calibri"/>
                <w:sz w:val="18"/>
                <w:szCs w:val="18"/>
              </w:rPr>
              <w:t>počet akcí pro pracovníky</w:t>
            </w:r>
          </w:p>
        </w:tc>
      </w:tr>
    </w:tbl>
    <w:p w14:paraId="217CCC25" w14:textId="77777777" w:rsidR="00BF5DFB" w:rsidRDefault="00BF5DFB" w:rsidP="00BF5DFB">
      <w:pPr>
        <w:spacing w:before="60" w:after="120" w:line="240" w:lineRule="auto"/>
        <w:jc w:val="both"/>
        <w:rPr>
          <w:rFonts w:ascii="Calibri" w:hAnsi="Calibri" w:cs="Calibri"/>
          <w:sz w:val="18"/>
          <w:szCs w:val="18"/>
        </w:rPr>
      </w:pPr>
    </w:p>
    <w:p w14:paraId="4BB070CC" w14:textId="77777777" w:rsidR="00BF5DFB" w:rsidRDefault="00BF5DFB" w:rsidP="00BF5DFB">
      <w:pPr>
        <w:spacing w:before="60" w:after="120" w:line="240" w:lineRule="auto"/>
        <w:jc w:val="both"/>
        <w:rPr>
          <w:rFonts w:ascii="Calibri" w:hAnsi="Calibri" w:cs="Calibri"/>
          <w:sz w:val="18"/>
          <w:szCs w:val="18"/>
        </w:rPr>
      </w:pPr>
    </w:p>
    <w:tbl>
      <w:tblPr>
        <w:tblW w:w="9244" w:type="dxa"/>
        <w:tblInd w:w="-40" w:type="dxa"/>
        <w:tblLayout w:type="fixed"/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7263"/>
      </w:tblGrid>
      <w:tr w:rsidR="00BF5DFB" w14:paraId="4E631566" w14:textId="77777777" w:rsidTr="00752F8E">
        <w:trPr>
          <w:trHeight w:val="31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4AE41548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Priorita 3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B113676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Rozvoj a kvalita neformálního a zájmového vzdělávání</w:t>
            </w:r>
          </w:p>
        </w:tc>
      </w:tr>
      <w:tr w:rsidR="00BF5DFB" w14:paraId="3DAD064C" w14:textId="77777777" w:rsidTr="00752F8E">
        <w:trPr>
          <w:trHeight w:val="24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38BD4D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Cíl 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DC3053E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3.1. Rozvoj a zkvalitnění zájmového vzdělávání</w:t>
            </w:r>
          </w:p>
        </w:tc>
      </w:tr>
      <w:tr w:rsidR="00BF5DFB" w14:paraId="1B437547" w14:textId="77777777" w:rsidTr="00752F8E">
        <w:trPr>
          <w:trHeight w:val="55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D7654E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Definice priorit v rámci cíle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F56370E" w14:textId="77777777" w:rsidR="00BF5DFB" w:rsidRPr="00AB480C" w:rsidRDefault="00BF5DFB" w:rsidP="00BF5DFB">
            <w:pPr>
              <w:pStyle w:val="Odstavecseseznamem"/>
              <w:numPr>
                <w:ilvl w:val="0"/>
                <w:numId w:val="2"/>
              </w:numPr>
              <w:suppressAutoHyphens/>
              <w:spacing w:before="57" w:after="57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udržení dostupnosti zájmového vzdělávání, jeho rozvoj a zvyšování kvality</w:t>
            </w:r>
          </w:p>
          <w:p w14:paraId="198AE623" w14:textId="77777777" w:rsidR="00BF5DFB" w:rsidRPr="00AB480C" w:rsidRDefault="00BF5DFB" w:rsidP="00BF5DFB">
            <w:pPr>
              <w:pStyle w:val="Odstavecseseznamem"/>
              <w:numPr>
                <w:ilvl w:val="0"/>
                <w:numId w:val="2"/>
              </w:numPr>
              <w:suppressAutoHyphens/>
              <w:spacing w:before="57" w:after="57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podpora kroužků v rámci škol (doučování, kluby, sportovní a výtvarné kroužky)</w:t>
            </w:r>
          </w:p>
          <w:p w14:paraId="00AB7C39" w14:textId="77777777" w:rsidR="00BF5DFB" w:rsidRPr="00AB480C" w:rsidRDefault="00BF5DFB" w:rsidP="00BF5DFB">
            <w:pPr>
              <w:pStyle w:val="Odstavecseseznamem"/>
              <w:numPr>
                <w:ilvl w:val="0"/>
                <w:numId w:val="2"/>
              </w:numPr>
              <w:suppressAutoHyphens/>
              <w:spacing w:before="57" w:after="57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podpora rozvoje a modernizace obecních knihoven</w:t>
            </w:r>
          </w:p>
          <w:p w14:paraId="4DC95054" w14:textId="77777777" w:rsidR="00BF5DFB" w:rsidRPr="00AB480C" w:rsidRDefault="00BF5DFB" w:rsidP="00BF5DFB">
            <w:pPr>
              <w:pStyle w:val="Odstavecseseznamem"/>
              <w:numPr>
                <w:ilvl w:val="0"/>
                <w:numId w:val="2"/>
              </w:numPr>
              <w:suppressAutoHyphens/>
              <w:spacing w:before="57" w:after="57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rozvoj kapacit organizací</w:t>
            </w:r>
          </w:p>
          <w:p w14:paraId="3F1B7425" w14:textId="77777777" w:rsidR="00BF5DFB" w:rsidRDefault="00BF5DFB" w:rsidP="00BF5DFB">
            <w:pPr>
              <w:pStyle w:val="Odstavecseseznamem"/>
              <w:numPr>
                <w:ilvl w:val="0"/>
                <w:numId w:val="2"/>
              </w:numPr>
              <w:suppressAutoHyphens/>
              <w:spacing w:before="57" w:after="57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modernizace budov a vybavení</w:t>
            </w:r>
          </w:p>
        </w:tc>
      </w:tr>
      <w:tr w:rsidR="00BF5DFB" w14:paraId="1679B0AB" w14:textId="77777777" w:rsidTr="00752F8E">
        <w:trPr>
          <w:trHeight w:val="1231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14:paraId="05F6E35D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Vazba na povinně volitelná a volitelná témata 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7D0D98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3157B">
              <w:rPr>
                <w:rFonts w:ascii="Calibri" w:hAnsi="Calibri" w:cs="Calibri"/>
                <w:sz w:val="18"/>
                <w:szCs w:val="18"/>
              </w:rPr>
              <w:t xml:space="preserve">Podpora </w:t>
            </w:r>
            <w:r w:rsidRPr="008306A8">
              <w:rPr>
                <w:rFonts w:ascii="Calibri" w:hAnsi="Calibri" w:cs="Calibri"/>
                <w:sz w:val="18"/>
                <w:szCs w:val="18"/>
              </w:rPr>
              <w:t>moderních didaktických forem vedoucích k rozvoji klíčových kompetencí</w:t>
            </w:r>
          </w:p>
          <w:p w14:paraId="377F83DE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potenciálu každého žáka, zejména žáků se sociálním a jiným znevýhodněním</w:t>
            </w:r>
          </w:p>
          <w:p w14:paraId="31F2BB09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P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odpora pedagogických a didaktických kompetencí pracovníků ve vzdělávání a podpora managementu třídních kolektivů</w:t>
            </w:r>
          </w:p>
          <w:p w14:paraId="47FE0483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podnikavosti, iniciativy a kreativity dětí a žáků</w:t>
            </w:r>
          </w:p>
          <w:p w14:paraId="76FFF0ED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kompetencí dětí a žáků v polytechnickém vzděláván</w:t>
            </w:r>
            <w:r>
              <w:rPr>
                <w:rFonts w:ascii="Calibri" w:hAnsi="Calibri" w:cs="Calibri"/>
                <w:sz w:val="18"/>
                <w:szCs w:val="18"/>
              </w:rPr>
              <w:t>í</w:t>
            </w:r>
          </w:p>
          <w:p w14:paraId="53CA9E0C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V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ýchova k udržitelnému rozvoji – zahrnuje EVVO, rozvoj sociálních a občanských kompetencí dětí a žáků, rozvoj kulturního povědomí a vyjádření dětí a žáků</w:t>
            </w:r>
          </w:p>
          <w:p w14:paraId="1F1E0635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kompetencí dětí a žáků pro aktivní používání cizího jazyka</w:t>
            </w:r>
          </w:p>
          <w:p w14:paraId="5DE0DC8B" w14:textId="77777777" w:rsidR="00BF5DFB" w:rsidRPr="00FE1C25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M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ediální gramotnost</w:t>
            </w:r>
          </w:p>
        </w:tc>
      </w:tr>
      <w:tr w:rsidR="00BF5DFB" w14:paraId="23AE9D05" w14:textId="77777777" w:rsidTr="00752F8E">
        <w:trPr>
          <w:trHeight w:val="55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7B4060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Předpokládané indikátory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4617BD0" w14:textId="77777777" w:rsidR="00BF5DFB" w:rsidRPr="005B77E7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5B77E7">
              <w:rPr>
                <w:rFonts w:ascii="Calibri" w:hAnsi="Calibri" w:cs="Calibri"/>
                <w:sz w:val="18"/>
                <w:szCs w:val="18"/>
              </w:rPr>
              <w:t xml:space="preserve">očet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organizací ovlivněných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RgŠ</w:t>
            </w:r>
            <w:proofErr w:type="spellEnd"/>
            <w:r w:rsidRPr="005B77E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5AD7CBB4" w14:textId="77777777" w:rsidR="00BF5DFB" w:rsidRPr="00AB480C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B77E7">
              <w:rPr>
                <w:rFonts w:ascii="Calibri" w:hAnsi="Calibri" w:cs="Calibri"/>
                <w:sz w:val="18"/>
                <w:szCs w:val="18"/>
              </w:rPr>
              <w:t>počet zapojených dětí/žáků</w:t>
            </w:r>
          </w:p>
        </w:tc>
      </w:tr>
    </w:tbl>
    <w:p w14:paraId="7CCAA07B" w14:textId="77777777" w:rsidR="00BF5DFB" w:rsidRDefault="00BF5DFB" w:rsidP="00BF5DFB">
      <w:pPr>
        <w:spacing w:before="60" w:after="120" w:line="240" w:lineRule="auto"/>
        <w:jc w:val="both"/>
        <w:rPr>
          <w:rFonts w:ascii="Calibri" w:hAnsi="Calibri" w:cs="Calibri"/>
          <w:sz w:val="18"/>
          <w:szCs w:val="18"/>
        </w:rPr>
      </w:pPr>
    </w:p>
    <w:tbl>
      <w:tblPr>
        <w:tblW w:w="9244" w:type="dxa"/>
        <w:tblInd w:w="-40" w:type="dxa"/>
        <w:tblLayout w:type="fixed"/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7263"/>
      </w:tblGrid>
      <w:tr w:rsidR="00BF5DFB" w14:paraId="260B72E0" w14:textId="77777777" w:rsidTr="00752F8E">
        <w:trPr>
          <w:trHeight w:val="31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047B7C75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Priorita 3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0624C07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Rozvoj a kvalita neformálního a zájmového vzdělávání</w:t>
            </w:r>
          </w:p>
        </w:tc>
      </w:tr>
      <w:tr w:rsidR="00BF5DFB" w14:paraId="76547D8A" w14:textId="77777777" w:rsidTr="00752F8E">
        <w:trPr>
          <w:trHeight w:val="24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42B60C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Cíl 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A4EA674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3.2. </w:t>
            </w:r>
            <w:r w:rsidRPr="00AB48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Podpora neformálního vzdělávání s důrazem na rozvoj kompetencí</w:t>
            </w:r>
          </w:p>
        </w:tc>
      </w:tr>
      <w:tr w:rsidR="00BF5DFB" w14:paraId="104463A7" w14:textId="77777777" w:rsidTr="00752F8E">
        <w:trPr>
          <w:trHeight w:val="55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610953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Definice priorit v rámci cíle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FAF8818" w14:textId="77777777" w:rsidR="00BF5DFB" w:rsidRPr="00AB480C" w:rsidRDefault="00BF5DFB" w:rsidP="00BF5DFB">
            <w:pPr>
              <w:pStyle w:val="Odstavecseseznamem"/>
              <w:numPr>
                <w:ilvl w:val="0"/>
                <w:numId w:val="2"/>
              </w:numPr>
              <w:suppressAutoHyphens/>
              <w:spacing w:before="57" w:after="57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udržení dostupnosti neformálního vzdělávání, jeho rozvoj a zvyšování kvality</w:t>
            </w:r>
          </w:p>
          <w:p w14:paraId="0C0503D9" w14:textId="77777777" w:rsidR="00BF5DFB" w:rsidRPr="00AB480C" w:rsidRDefault="00BF5DFB" w:rsidP="00BF5DFB">
            <w:pPr>
              <w:pStyle w:val="Odstavecseseznamem"/>
              <w:numPr>
                <w:ilvl w:val="0"/>
                <w:numId w:val="2"/>
              </w:numPr>
              <w:suppressAutoHyphens/>
              <w:spacing w:before="57" w:after="57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rozvoj kapacit organizací, modernizace budov a vybavení</w:t>
            </w:r>
          </w:p>
          <w:p w14:paraId="37714A83" w14:textId="77777777" w:rsidR="00BF5DFB" w:rsidRPr="00AB480C" w:rsidRDefault="00BF5DFB" w:rsidP="00BF5DFB">
            <w:pPr>
              <w:pStyle w:val="Odstavecseseznamem"/>
              <w:numPr>
                <w:ilvl w:val="0"/>
                <w:numId w:val="2"/>
              </w:numPr>
              <w:suppressAutoHyphens/>
              <w:spacing w:before="57" w:after="57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realizace mimo-výukových akcí v rámci škol</w:t>
            </w:r>
          </w:p>
        </w:tc>
      </w:tr>
      <w:tr w:rsidR="00BF5DFB" w14:paraId="3E58A235" w14:textId="77777777" w:rsidTr="00752F8E">
        <w:trPr>
          <w:trHeight w:val="39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14:paraId="2AAFABE6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Vazba na povinně volitelná a volitelná témata 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62732B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3157B">
              <w:rPr>
                <w:rFonts w:ascii="Calibri" w:hAnsi="Calibri" w:cs="Calibri"/>
                <w:sz w:val="18"/>
                <w:szCs w:val="18"/>
              </w:rPr>
              <w:t xml:space="preserve">Podpora </w:t>
            </w:r>
            <w:r w:rsidRPr="008306A8">
              <w:rPr>
                <w:rFonts w:ascii="Calibri" w:hAnsi="Calibri" w:cs="Calibri"/>
                <w:sz w:val="18"/>
                <w:szCs w:val="18"/>
              </w:rPr>
              <w:t>moderních didaktických forem vedoucích k rozvoji klíčových kompetencí</w:t>
            </w:r>
          </w:p>
          <w:p w14:paraId="4BE8FF94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potenciálu každého žáka, zejména žáků se sociálním a jiným znevýhodněním</w:t>
            </w:r>
          </w:p>
          <w:p w14:paraId="44A1AB21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P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odpora pedagogických a didaktických kompetencí pracovníků ve vzdělávání a podpora managementu třídních kolektivů</w:t>
            </w:r>
          </w:p>
          <w:p w14:paraId="092EED14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podnikavosti, iniciativy a kreativity dětí a žáků</w:t>
            </w:r>
          </w:p>
          <w:p w14:paraId="6849D4CE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kompetencí dětí a žáků v polytechnickém vzděláván</w:t>
            </w:r>
            <w:r>
              <w:rPr>
                <w:rFonts w:ascii="Calibri" w:hAnsi="Calibri" w:cs="Calibri"/>
                <w:sz w:val="18"/>
                <w:szCs w:val="18"/>
              </w:rPr>
              <w:t>í</w:t>
            </w:r>
          </w:p>
          <w:p w14:paraId="7375DA0B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V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ýchova k udržitelnému rozvoji – zahrnuje EVVO, rozvoj sociálních a občanských kompetencí dětí a žáků, rozvoj kulturního povědomí a vyjádření dětí a žáků</w:t>
            </w:r>
          </w:p>
          <w:p w14:paraId="0B3AD7D4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kompetencí dětí a žáků pro aktivní používání cizího jazyka</w:t>
            </w:r>
          </w:p>
          <w:p w14:paraId="6B768EFE" w14:textId="77777777" w:rsidR="00BF5DFB" w:rsidRPr="00FE1C25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M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ediální gramotnost</w:t>
            </w:r>
          </w:p>
        </w:tc>
      </w:tr>
      <w:tr w:rsidR="00BF5DFB" w14:paraId="3AB7FAAC" w14:textId="77777777" w:rsidTr="00752F8E">
        <w:trPr>
          <w:trHeight w:val="55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538F83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Předpokládané indikátory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5B580A3" w14:textId="77777777" w:rsidR="00BF5DFB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5B77E7">
              <w:rPr>
                <w:rFonts w:ascii="Calibri" w:hAnsi="Calibri" w:cs="Calibri"/>
                <w:sz w:val="18"/>
                <w:szCs w:val="18"/>
              </w:rPr>
              <w:t xml:space="preserve">očet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organizací ovlivněných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RgŠ</w:t>
            </w:r>
            <w:proofErr w:type="spellEnd"/>
            <w:r w:rsidRPr="005B77E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5F14C434" w14:textId="77777777" w:rsidR="00BF5DFB" w:rsidRPr="00AB480C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480C">
              <w:rPr>
                <w:rFonts w:ascii="Calibri" w:hAnsi="Calibri" w:cs="Calibri"/>
                <w:sz w:val="18"/>
                <w:szCs w:val="18"/>
              </w:rPr>
              <w:t>počet zapojených dětí/žáků</w:t>
            </w:r>
          </w:p>
        </w:tc>
      </w:tr>
    </w:tbl>
    <w:p w14:paraId="3F187505" w14:textId="77777777" w:rsidR="00BF5DFB" w:rsidRDefault="00BF5DFB" w:rsidP="00BF5DFB">
      <w:pPr>
        <w:spacing w:before="60" w:after="120" w:line="240" w:lineRule="auto"/>
        <w:jc w:val="both"/>
        <w:rPr>
          <w:rFonts w:ascii="Calibri" w:hAnsi="Calibri" w:cs="Calibri"/>
          <w:sz w:val="18"/>
          <w:szCs w:val="18"/>
        </w:rPr>
      </w:pPr>
    </w:p>
    <w:p w14:paraId="284E272C" w14:textId="77777777" w:rsidR="00BF5DFB" w:rsidRDefault="00BF5DFB" w:rsidP="00BF5DFB">
      <w:pPr>
        <w:spacing w:before="60" w:after="120" w:line="240" w:lineRule="auto"/>
        <w:jc w:val="both"/>
        <w:rPr>
          <w:rFonts w:ascii="Calibri" w:hAnsi="Calibri" w:cs="Calibri"/>
          <w:sz w:val="18"/>
          <w:szCs w:val="18"/>
        </w:rPr>
      </w:pPr>
    </w:p>
    <w:tbl>
      <w:tblPr>
        <w:tblW w:w="9244" w:type="dxa"/>
        <w:tblInd w:w="-40" w:type="dxa"/>
        <w:tblLayout w:type="fixed"/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7263"/>
      </w:tblGrid>
      <w:tr w:rsidR="00BF5DFB" w14:paraId="23C752BF" w14:textId="77777777" w:rsidTr="00752F8E">
        <w:trPr>
          <w:trHeight w:val="31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59417B1B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Priorita 3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01C9685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Rozvoj a kvalita neformálního a zájmového vzdělávání</w:t>
            </w:r>
          </w:p>
        </w:tc>
      </w:tr>
      <w:tr w:rsidR="00BF5DFB" w14:paraId="14ED7C73" w14:textId="77777777" w:rsidTr="00752F8E">
        <w:trPr>
          <w:trHeight w:val="24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BE287A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Cíl 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A23A7EA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3.3. Spolupráce aktérů v oblasti neformálního a zájmového vzdělávání</w:t>
            </w:r>
          </w:p>
        </w:tc>
      </w:tr>
      <w:tr w:rsidR="00BF5DFB" w14:paraId="26FB4566" w14:textId="77777777" w:rsidTr="00752F8E">
        <w:trPr>
          <w:trHeight w:val="55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CC0358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Definice priorit v rámci cíle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EA93052" w14:textId="77777777" w:rsidR="00BF5DFB" w:rsidRPr="00AB480C" w:rsidRDefault="00BF5DFB" w:rsidP="00BF5DFB">
            <w:pPr>
              <w:pStyle w:val="Odstavecseseznamem"/>
              <w:numPr>
                <w:ilvl w:val="0"/>
                <w:numId w:val="2"/>
              </w:numPr>
              <w:suppressAutoHyphens/>
              <w:spacing w:before="57" w:after="57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rozvíjení partnerství organizací neformálního a zájmového vzdělávání (NZV) mezi sebou i s dalšími vzdělávacími institucemi </w:t>
            </w:r>
          </w:p>
          <w:p w14:paraId="2BAF7C41" w14:textId="77777777" w:rsidR="00BF5DFB" w:rsidRPr="00AB480C" w:rsidRDefault="00BF5DFB" w:rsidP="00BF5DFB">
            <w:pPr>
              <w:pStyle w:val="Odstavecseseznamem"/>
              <w:numPr>
                <w:ilvl w:val="0"/>
                <w:numId w:val="2"/>
              </w:numPr>
              <w:suppressAutoHyphens/>
              <w:spacing w:before="57" w:after="57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posílení spolupráce NZV a rodičů</w:t>
            </w:r>
          </w:p>
          <w:p w14:paraId="063E8183" w14:textId="77777777" w:rsidR="00BF5DFB" w:rsidRPr="00AB480C" w:rsidRDefault="00BF5DFB" w:rsidP="00BF5DFB">
            <w:pPr>
              <w:pStyle w:val="Odstavecseseznamem"/>
              <w:numPr>
                <w:ilvl w:val="0"/>
                <w:numId w:val="2"/>
              </w:numPr>
              <w:suppressAutoHyphens/>
              <w:spacing w:before="57" w:after="57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posílení spolupráce NZV a MŠMT, silnější zpětná vazba</w:t>
            </w:r>
          </w:p>
        </w:tc>
      </w:tr>
      <w:tr w:rsidR="00BF5DFB" w14:paraId="68CC30F4" w14:textId="77777777" w:rsidTr="00752F8E">
        <w:trPr>
          <w:trHeight w:val="1231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14:paraId="10A2267C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Vazba na povinně volitelná a volitelná témata 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AB2103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3157B">
              <w:rPr>
                <w:rFonts w:ascii="Calibri" w:hAnsi="Calibri" w:cs="Calibri"/>
                <w:sz w:val="18"/>
                <w:szCs w:val="18"/>
              </w:rPr>
              <w:t xml:space="preserve">Podpora </w:t>
            </w:r>
            <w:r w:rsidRPr="008306A8">
              <w:rPr>
                <w:rFonts w:ascii="Calibri" w:hAnsi="Calibri" w:cs="Calibri"/>
                <w:sz w:val="18"/>
                <w:szCs w:val="18"/>
              </w:rPr>
              <w:t>moderních didaktických forem vedoucích k rozvoji klíčových kompetencí</w:t>
            </w:r>
          </w:p>
          <w:p w14:paraId="3B1E523F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potenciálu každého žáka, zejména žáků se sociálním a jiným znevýhodněním</w:t>
            </w:r>
          </w:p>
          <w:p w14:paraId="154612C8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P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odpora pedagogických a didaktických kompetencí pracovníků ve vzdělávání a podpora managementu třídních kolektivů</w:t>
            </w:r>
          </w:p>
          <w:p w14:paraId="3C4B389B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R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ozvoj podnikavosti, iniciativy a kreativity dětí a žáků</w:t>
            </w:r>
          </w:p>
          <w:p w14:paraId="2CC763C2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06A8">
              <w:rPr>
                <w:rFonts w:ascii="Calibri" w:hAnsi="Calibri" w:cs="Calibri"/>
                <w:sz w:val="18"/>
                <w:szCs w:val="18"/>
              </w:rPr>
              <w:t>V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ýchova k udržitelnému rozvoji – zahrnuje EVVO, rozvoj sociálních a občanských kompetencí dětí a žáků, rozvoj kulturního povědomí a vyjádření dětí a žáků</w:t>
            </w:r>
          </w:p>
          <w:p w14:paraId="784ACDF5" w14:textId="77777777" w:rsidR="00BF5DFB" w:rsidRPr="008306A8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306A8">
              <w:rPr>
                <w:rFonts w:ascii="Calibri" w:hAnsi="Calibri" w:cs="Calibri"/>
                <w:sz w:val="18"/>
                <w:szCs w:val="18"/>
              </w:rPr>
              <w:t>W</w:t>
            </w:r>
            <w:r w:rsidRPr="0013157B">
              <w:rPr>
                <w:rFonts w:ascii="Calibri" w:hAnsi="Calibri" w:cs="Calibri"/>
                <w:sz w:val="18"/>
                <w:szCs w:val="18"/>
              </w:rPr>
              <w:t>ellbeing</w:t>
            </w:r>
            <w:proofErr w:type="spellEnd"/>
            <w:r w:rsidRPr="0013157B">
              <w:rPr>
                <w:rFonts w:ascii="Calibri" w:hAnsi="Calibri" w:cs="Calibri"/>
                <w:sz w:val="18"/>
                <w:szCs w:val="18"/>
              </w:rPr>
              <w:t xml:space="preserve"> (duševní zdraví dětí, žáků a pedagogů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BF5DFB" w14:paraId="3521B6DC" w14:textId="77777777" w:rsidTr="00752F8E">
        <w:trPr>
          <w:trHeight w:val="55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7EF1B4" w14:textId="77777777" w:rsidR="00BF5DFB" w:rsidRDefault="00BF5DFB" w:rsidP="00752F8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Předpokládané indikátory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D0B8A44" w14:textId="77777777" w:rsidR="00BF5DFB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5B77E7">
              <w:rPr>
                <w:rFonts w:ascii="Calibri" w:hAnsi="Calibri" w:cs="Calibri"/>
                <w:sz w:val="18"/>
                <w:szCs w:val="18"/>
              </w:rPr>
              <w:t xml:space="preserve">očet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organizací ovlivněných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RgŠ</w:t>
            </w:r>
            <w:proofErr w:type="spellEnd"/>
            <w:r w:rsidRPr="005B77E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2EC4208E" w14:textId="77777777" w:rsidR="00BF5DFB" w:rsidRPr="00B00059" w:rsidRDefault="00BF5DFB" w:rsidP="00BF5DFB">
            <w:pPr>
              <w:pStyle w:val="Odstavecseseznamem"/>
              <w:numPr>
                <w:ilvl w:val="0"/>
                <w:numId w:val="7"/>
              </w:numPr>
              <w:suppressAutoHyphens/>
              <w:spacing w:before="60"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00059">
              <w:rPr>
                <w:rFonts w:ascii="Calibri" w:hAnsi="Calibri" w:cs="Calibri"/>
                <w:sz w:val="18"/>
                <w:szCs w:val="18"/>
              </w:rPr>
              <w:t>počet zapojených dětí/žáků</w:t>
            </w:r>
          </w:p>
        </w:tc>
      </w:tr>
    </w:tbl>
    <w:p w14:paraId="76C1FE23" w14:textId="77777777" w:rsidR="00BF5DFB" w:rsidRDefault="00BF5DFB" w:rsidP="00BF5DFB">
      <w:pPr>
        <w:sectPr w:rsidR="00BF5DFB" w:rsidSect="00BF5DFB">
          <w:headerReference w:type="default" r:id="rId7"/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 w:charSpace="-2458"/>
        </w:sectPr>
      </w:pPr>
    </w:p>
    <w:p w14:paraId="5D439FC3" w14:textId="77777777" w:rsidR="003F4CF1" w:rsidRPr="003F4CF1" w:rsidRDefault="003F4CF1" w:rsidP="00BF5DFB">
      <w:pPr>
        <w:rPr>
          <w:b/>
          <w:bCs/>
        </w:rPr>
      </w:pPr>
    </w:p>
    <w:sectPr w:rsidR="003F4CF1" w:rsidRPr="003F4CF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A5556" w14:textId="77777777" w:rsidR="00F568FE" w:rsidRDefault="00F568FE" w:rsidP="003F4CF1">
      <w:pPr>
        <w:spacing w:after="0" w:line="240" w:lineRule="auto"/>
      </w:pPr>
      <w:r>
        <w:separator/>
      </w:r>
    </w:p>
  </w:endnote>
  <w:endnote w:type="continuationSeparator" w:id="0">
    <w:p w14:paraId="45E070F5" w14:textId="77777777" w:rsidR="00F568FE" w:rsidRDefault="00F568FE" w:rsidP="003F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38E9B" w14:textId="77777777" w:rsidR="00BF5DFB" w:rsidRDefault="00BF5DFB">
    <w:pPr>
      <w:pStyle w:val="Footer"/>
      <w:jc w:val="right"/>
    </w:pPr>
  </w:p>
  <w:p w14:paraId="6F52977D" w14:textId="77777777" w:rsidR="00BF5DFB" w:rsidRDefault="00BF5DFB">
    <w:pPr>
      <w:pStyle w:val="Footer"/>
      <w:jc w:val="center"/>
      <w:rPr>
        <w:lang w:val="cs-CZ" w:eastAsia="cs-CZ"/>
      </w:rPr>
    </w:pPr>
    <w:r>
      <w:pict w14:anchorId="60CC70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69.2pt;margin-top:236.95pt;width:362.95pt;height:80.35pt;z-index:-251657216;mso-wrap-distance-left:9.05pt;mso-wrap-distance-right:9.05pt;mso-wrap-distance-bottom:.5pt;mso-position-horizontal-relative:margin" filled="t">
          <v:fill color2="black"/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F11C0" w14:textId="77777777" w:rsidR="00F568FE" w:rsidRDefault="00F568FE" w:rsidP="003F4CF1">
      <w:pPr>
        <w:spacing w:after="0" w:line="240" w:lineRule="auto"/>
      </w:pPr>
      <w:r>
        <w:separator/>
      </w:r>
    </w:p>
  </w:footnote>
  <w:footnote w:type="continuationSeparator" w:id="0">
    <w:p w14:paraId="023C8B5F" w14:textId="77777777" w:rsidR="00F568FE" w:rsidRDefault="00F568FE" w:rsidP="003F4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B3942" w14:textId="77777777" w:rsidR="00BF5DFB" w:rsidRDefault="00BF5DFB" w:rsidP="008D7BB3">
    <w:pPr>
      <w:pStyle w:val="Zhlav"/>
      <w:jc w:val="center"/>
    </w:pPr>
    <w:r>
      <w:fldChar w:fldCharType="begin"/>
    </w:r>
    <w:r>
      <w:instrText xml:space="preserve"> INCLUDEPICTURE "https://opjak.cz/wp-content/uploads/2023/01/EUMSMT-Barevne-e1672644070134.png" \* MERGEFORMATINET </w:instrText>
    </w:r>
    <w:r>
      <w:fldChar w:fldCharType="separate"/>
    </w:r>
    <w:r>
      <w:pict w14:anchorId="0B3F74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9" type="#_x0000_t75" alt="Domů - OP JAK" style="width:235.5pt;height:34.5pt;mso-position-vertical:center">
          <v:imagedata r:id="rId1" r:href="rId2"/>
        </v:shape>
      </w:pict>
    </w:r>
    <w:r>
      <w:fldChar w:fldCharType="end"/>
    </w:r>
  </w:p>
  <w:p w14:paraId="588065DA" w14:textId="77777777" w:rsidR="00BF5DFB" w:rsidRDefault="00BF5DFB" w:rsidP="008D7BB3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6E911" w14:textId="59E771EF" w:rsidR="003F4CF1" w:rsidRDefault="003F4CF1" w:rsidP="003F4CF1">
    <w:pPr>
      <w:pStyle w:val="Zhlav"/>
      <w:jc w:val="center"/>
    </w:pPr>
    <w:r>
      <w:rPr>
        <w:noProof/>
      </w:rPr>
      <w:drawing>
        <wp:inline distT="0" distB="0" distL="0" distR="0" wp14:anchorId="1F0AC873" wp14:editId="7BB8A975">
          <wp:extent cx="3469778" cy="495300"/>
          <wp:effectExtent l="0" t="0" r="0" b="0"/>
          <wp:docPr id="602404867" name="Obrázek 1" descr="EU+MŠMT Barevné RGB - Dům dětí a mládež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+MŠMT Barevné RGB - Dům dětí a mládež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0303" cy="496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25"/>
    <w:multiLevelType w:val="multilevel"/>
    <w:tmpl w:val="00000025"/>
    <w:name w:val="WW8Num3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40388197">
    <w:abstractNumId w:val="0"/>
  </w:num>
  <w:num w:numId="2" w16cid:durableId="1666206096">
    <w:abstractNumId w:val="1"/>
  </w:num>
  <w:num w:numId="3" w16cid:durableId="1766149044">
    <w:abstractNumId w:val="2"/>
  </w:num>
  <w:num w:numId="4" w16cid:durableId="1854569982">
    <w:abstractNumId w:val="3"/>
  </w:num>
  <w:num w:numId="5" w16cid:durableId="1662348671">
    <w:abstractNumId w:val="4"/>
  </w:num>
  <w:num w:numId="6" w16cid:durableId="1898979407">
    <w:abstractNumId w:val="5"/>
  </w:num>
  <w:num w:numId="7" w16cid:durableId="1120609093">
    <w:abstractNumId w:val="6"/>
  </w:num>
  <w:num w:numId="8" w16cid:durableId="14339336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F1"/>
    <w:rsid w:val="0003389E"/>
    <w:rsid w:val="003639E4"/>
    <w:rsid w:val="003F4CF1"/>
    <w:rsid w:val="00B61351"/>
    <w:rsid w:val="00BF5DFB"/>
    <w:rsid w:val="00DD1155"/>
    <w:rsid w:val="00E836B4"/>
    <w:rsid w:val="00F5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39B03"/>
  <w15:chartTrackingRefBased/>
  <w15:docId w15:val="{182FA4F6-6CCE-452A-BAE0-FA537E2F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4CF1"/>
  </w:style>
  <w:style w:type="paragraph" w:styleId="Nadpis1">
    <w:name w:val="heading 1"/>
    <w:basedOn w:val="Normln"/>
    <w:next w:val="Normln"/>
    <w:link w:val="Nadpis1Char"/>
    <w:uiPriority w:val="9"/>
    <w:qFormat/>
    <w:rsid w:val="003F4C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4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4C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4C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4C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4C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4C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4C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4C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4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3F4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4C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4CF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4CF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4CF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4CF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4CF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4CF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F4C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4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4C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F4C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F4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F4CF1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3F4CF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F4CF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4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4CF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F4CF1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nhideWhenUsed/>
    <w:rsid w:val="003F4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CF1"/>
  </w:style>
  <w:style w:type="paragraph" w:styleId="Zpat">
    <w:name w:val="footer"/>
    <w:basedOn w:val="Normln"/>
    <w:link w:val="ZpatChar"/>
    <w:uiPriority w:val="99"/>
    <w:unhideWhenUsed/>
    <w:rsid w:val="003F4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4CF1"/>
  </w:style>
  <w:style w:type="character" w:customStyle="1" w:styleId="WW-Silnzdraznn">
    <w:name w:val="WW-Silné zdůraznění"/>
    <w:rsid w:val="003F4CF1"/>
    <w:rPr>
      <w:b/>
      <w:bCs/>
    </w:rPr>
  </w:style>
  <w:style w:type="paragraph" w:customStyle="1" w:styleId="Heading2">
    <w:name w:val="Heading 2"/>
    <w:basedOn w:val="Normln"/>
    <w:rsid w:val="00BF5DFB"/>
    <w:pPr>
      <w:keepNext/>
      <w:keepLines/>
      <w:suppressAutoHyphens/>
      <w:spacing w:after="200" w:line="252" w:lineRule="auto"/>
    </w:pPr>
    <w:rPr>
      <w:rFonts w:ascii="Arial" w:eastAsia="Times New Roman" w:hAnsi="Arial" w:cs="Times New Roman"/>
      <w:b/>
      <w:color w:val="7EA2D1"/>
      <w:kern w:val="0"/>
      <w:sz w:val="26"/>
      <w:szCs w:val="26"/>
      <w:lang w:eastAsia="zh-CN"/>
      <w14:ligatures w14:val="none"/>
    </w:rPr>
  </w:style>
  <w:style w:type="paragraph" w:customStyle="1" w:styleId="Footer">
    <w:name w:val="Footer"/>
    <w:basedOn w:val="Normln"/>
    <w:rsid w:val="00BF5DFB"/>
    <w:pPr>
      <w:suppressAutoHyphens/>
      <w:spacing w:after="0" w:line="240" w:lineRule="auto"/>
    </w:pPr>
    <w:rPr>
      <w:rFonts w:ascii="Arial" w:eastAsia="Calibri" w:hAnsi="Arial" w:cs="Times New Roman"/>
      <w:color w:val="00000A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opjak.cz/wp-content/uploads/2023/01/EUMSMT-Barevne-e1672644070134.pn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2940</Words>
  <Characters>17351</Characters>
  <Application>Microsoft Office Word</Application>
  <DocSecurity>0</DocSecurity>
  <Lines>144</Lines>
  <Paragraphs>40</Paragraphs>
  <ScaleCrop>false</ScaleCrop>
  <Company/>
  <LinksUpToDate>false</LinksUpToDate>
  <CharactersWithSpaces>20251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Stančíková</dc:creator>
  <cp:keywords/>
  <dc:description/>
  <cp:lastModifiedBy>Alexandra Stančíková</cp:lastModifiedBy>
  <cp:revision>3</cp:revision>
  <dcterms:created xsi:type="dcterms:W3CDTF">2025-05-12T10:37:00Z</dcterms:created>
  <dcterms:modified xsi:type="dcterms:W3CDTF">2025-05-12T10:37:00Z</dcterms:modified>
</cp:coreProperties>
</file>